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73446C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4</w:t>
      </w:r>
      <w:bookmarkStart w:id="0" w:name="_GoBack"/>
      <w:bookmarkEnd w:id="0"/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E96179" w:rsidRPr="00803F94">
        <w:rPr>
          <w:rFonts w:ascii="Verdana" w:hAnsi="Verdana"/>
          <w:b/>
          <w:sz w:val="28"/>
          <w:szCs w:val="32"/>
        </w:rPr>
        <w:sym w:font="Wingdings" w:char="F0AB"/>
      </w:r>
      <w:r w:rsidR="00E96179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E96179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1</w:t>
      </w:r>
      <w:r w:rsidR="005E2076">
        <w:rPr>
          <w:rFonts w:ascii="Verdana" w:hAnsi="Verdana"/>
          <w:b/>
          <w:sz w:val="28"/>
          <w:szCs w:val="32"/>
        </w:rPr>
        <w:t xml:space="preserve"> –</w:t>
      </w:r>
      <w:r>
        <w:rPr>
          <w:rFonts w:ascii="Verdana" w:hAnsi="Verdana"/>
          <w:b/>
          <w:sz w:val="28"/>
          <w:szCs w:val="32"/>
        </w:rPr>
        <w:t xml:space="preserve"> Solutions</w:t>
      </w:r>
      <w:r w:rsidR="005E2076">
        <w:rPr>
          <w:rFonts w:ascii="Verdana" w:hAnsi="Verdana"/>
          <w:b/>
          <w:sz w:val="28"/>
          <w:szCs w:val="32"/>
        </w:rPr>
        <w:t xml:space="preserve"> </w:t>
      </w:r>
    </w:p>
    <w:p w:rsidR="00803F94" w:rsidRPr="00803F94" w:rsidRDefault="00490868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</w:p>
    <w:p w:rsidR="0019337F" w:rsidRPr="00E96179" w:rsidRDefault="0085456B" w:rsidP="00975EB5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77470</wp:posOffset>
            </wp:positionV>
            <wp:extent cx="2324735" cy="1957705"/>
            <wp:effectExtent l="19050" t="0" r="0" b="0"/>
            <wp:wrapThrough wrapText="bothSides">
              <wp:wrapPolygon edited="0">
                <wp:start x="-177" y="0"/>
                <wp:lineTo x="-177" y="21439"/>
                <wp:lineTo x="21594" y="21439"/>
                <wp:lineTo x="21594" y="0"/>
                <wp:lineTo x="-177" y="0"/>
              </wp:wrapPolygon>
            </wp:wrapThrough>
            <wp:docPr id="13" name="Picture 13" descr="http://nrich.maths.org/content/id/6780/Circle%20with%20tri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rich.maths.org/content/id/6780/Circle%20with%20triang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03" r="7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179">
        <w:rPr>
          <w:rFonts w:ascii="Verdana" w:hAnsi="Verdana"/>
          <w:b/>
        </w:rPr>
        <w:t>Circle time</w:t>
      </w:r>
      <w:r w:rsidR="00E96179">
        <w:rPr>
          <w:rFonts w:ascii="Verdana" w:hAnsi="Verdana"/>
          <w:b/>
        </w:rPr>
        <w:br/>
      </w:r>
      <w:r w:rsidR="00E96179" w:rsidRPr="00153C6A">
        <w:rPr>
          <w:rFonts w:ascii="Verdana" w:hAnsi="Verdana"/>
          <w:color w:val="000000"/>
          <w:shd w:val="clear" w:color="auto" w:fill="FFFFFF"/>
        </w:rPr>
        <w:t xml:space="preserve">The triangle that joins up the </w:t>
      </w:r>
      <w:proofErr w:type="spellStart"/>
      <w:r w:rsidR="00E96179" w:rsidRPr="00153C6A">
        <w:rPr>
          <w:rFonts w:ascii="Verdana" w:hAnsi="Verdana"/>
          <w:color w:val="000000"/>
          <w:shd w:val="clear" w:color="auto" w:fill="FFFFFF"/>
        </w:rPr>
        <w:t>centres</w:t>
      </w:r>
      <w:proofErr w:type="spellEnd"/>
      <w:r w:rsidR="00E96179" w:rsidRPr="00153C6A">
        <w:rPr>
          <w:rFonts w:ascii="Verdana" w:hAnsi="Verdana"/>
          <w:color w:val="000000"/>
          <w:shd w:val="clear" w:color="auto" w:fill="FFFFFF"/>
        </w:rPr>
        <w:t xml:space="preserve"> of the circles has sides of length 3 cm, 4 cm, 5 cm. Since there is a right-angled triangle with sides 3, 4, 5, and since if two triangles share the lengths of their sides they are congruent, this angle must be right-angled. Therefore the length of the longer arc of the circle</w:t>
      </w:r>
      <w:r w:rsidR="00E96179" w:rsidRPr="00153C6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mi"/>
                <w:rFonts w:ascii="Verdana" w:hAnsi="Verdana"/>
                <w:iCs/>
                <w:color w:val="000000"/>
                <w:bdr w:val="none" w:sz="0" w:space="0" w:color="auto" w:frame="1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mi"/>
                <w:rFonts w:ascii="Verdana" w:hAnsi="Verdana"/>
                <w:iCs/>
                <w:color w:val="000000"/>
                <w:bdr w:val="none" w:sz="0" w:space="0" w:color="auto" w:frame="1"/>
                <w:shd w:val="clear" w:color="auto" w:fill="FFFFFF"/>
              </w:rPr>
              <m:t>1</m:t>
            </m:r>
          </m:sub>
        </m:sSub>
      </m:oMath>
      <w:r w:rsidR="00E96179" w:rsidRPr="00153C6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96179" w:rsidRPr="00153C6A">
        <w:rPr>
          <w:rFonts w:ascii="Verdana" w:hAnsi="Verdana"/>
          <w:color w:val="000000"/>
          <w:shd w:val="clear" w:color="auto" w:fill="FFFFFF"/>
        </w:rPr>
        <w:t>is</w:t>
      </w:r>
      <w:r w:rsidR="00E96179" w:rsidRPr="00153C6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  <m:r>
          <m:rPr>
            <m:nor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m:rPr>
            <m:nor/>
          </m:rPr>
          <w:rPr>
            <w:rStyle w:val="mi"/>
            <w:rFonts w:ascii="Cambria Math" w:hAnsi="Cambria Math"/>
            <w:iCs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m:rPr>
            <m:nor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m:rPr>
            <m:nor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32</m:t>
        </m:r>
        <m:r>
          <m:rPr>
            <m:nor/>
          </m:rPr>
          <w:rPr>
            <w:rStyle w:val="mi"/>
            <w:rFonts w:ascii="Cambria Math" w:hAnsi="Cambria Math"/>
            <w:iCs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E96179" w:rsidRPr="00153C6A">
        <w:rPr>
          <w:rFonts w:ascii="Verdana" w:hAnsi="Verdana"/>
          <w:color w:val="000000"/>
          <w:shd w:val="clear" w:color="auto" w:fill="FFFFFF"/>
        </w:rPr>
        <w:t>.</w:t>
      </w:r>
      <w:r w:rsidR="00E96179">
        <w:rPr>
          <w:rFonts w:ascii="Verdana" w:hAnsi="Verdana"/>
          <w:color w:val="000000"/>
        </w:rPr>
        <w:br/>
      </w:r>
      <w:r w:rsidR="00490868">
        <w:rPr>
          <w:rFonts w:ascii="Verdana" w:hAnsi="Verdana"/>
          <w:b/>
        </w:rPr>
        <w:br/>
      </w:r>
      <w:r w:rsidR="00490868">
        <w:rPr>
          <w:rFonts w:ascii="Verdana" w:hAnsi="Verdana"/>
          <w:b/>
        </w:rPr>
        <w:br/>
      </w:r>
      <w:r w:rsidR="00490868">
        <w:rPr>
          <w:rFonts w:ascii="Verdana" w:hAnsi="Verdana"/>
          <w:b/>
        </w:rPr>
        <w:br/>
      </w:r>
    </w:p>
    <w:p w:rsidR="0085456B" w:rsidRDefault="0085456B" w:rsidP="009A5301">
      <w:pPr>
        <w:pStyle w:val="ListParagraph"/>
        <w:numPr>
          <w:ilvl w:val="0"/>
          <w:numId w:val="6"/>
        </w:numPr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2004695</wp:posOffset>
            </wp:positionV>
            <wp:extent cx="2279650" cy="1651000"/>
            <wp:effectExtent l="19050" t="0" r="6350" b="0"/>
            <wp:wrapThrough wrapText="bothSides">
              <wp:wrapPolygon edited="0">
                <wp:start x="-181" y="0"/>
                <wp:lineTo x="-181" y="21434"/>
                <wp:lineTo x="21660" y="21434"/>
                <wp:lineTo x="21660" y="0"/>
                <wp:lineTo x="-181" y="0"/>
              </wp:wrapPolygon>
            </wp:wrapThrough>
            <wp:docPr id="9" name="Picture 9" descr="http://nrich.maths.org/content/id/7168/2011%202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168/2011%2020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301">
        <w:rPr>
          <w:rFonts w:ascii="Verdana" w:hAnsi="Verdana"/>
          <w:b/>
          <w:color w:val="000000"/>
          <w:shd w:val="clear" w:color="auto" w:fill="FFFFFF"/>
        </w:rPr>
        <w:t>Unusual Polygon</w:t>
      </w:r>
      <w:r w:rsidR="009A5301">
        <w:rPr>
          <w:rFonts w:ascii="Verdana" w:hAnsi="Verdana"/>
          <w:b/>
          <w:color w:val="000000"/>
          <w:shd w:val="clear" w:color="auto" w:fill="FFFFFF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The area of square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BDFG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is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="009A5301" w:rsidRPr="00D65ECE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 w:rsidR="009A5301" w:rsidRPr="00D65E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="009A5301" w:rsidRPr="00D65ECE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9A5301" w:rsidRPr="00D65E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36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square units.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So the total area of the three triangles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ABG</w:t>
      </w:r>
      <w:r w:rsidR="009A5301" w:rsidRPr="00D65ECE">
        <w:rPr>
          <w:rFonts w:ascii="Verdana" w:hAnsi="Verdana"/>
          <w:color w:val="000000"/>
          <w:shd w:val="clear" w:color="auto" w:fill="FFFFFF"/>
        </w:rPr>
        <w:t>,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BCD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and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DEF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is also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36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square units. Since these triangles are congruent, </w:t>
      </w:r>
      <w:r w:rsidR="009A5301" w:rsidRPr="00D65ECE">
        <w:rPr>
          <w:rFonts w:ascii="Verdana" w:hAnsi="Verdana"/>
          <w:color w:val="000000"/>
          <w:shd w:val="clear" w:color="auto" w:fill="FFFFFF"/>
        </w:rPr>
        <w:t>each has an area of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12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square units.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The area of each triangle is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m:rPr>
            <m:nor/>
          </m:rPr>
          <w:rPr>
            <w:rStyle w:val="mi"/>
            <w:rFonts w:ascii="Cambria Math" w:hAnsi="Cambria Math"/>
            <w:iCs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base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m:rPr>
            <m:nor/>
          </m:rPr>
          <w:rPr>
            <w:rStyle w:val="mi"/>
            <w:rFonts w:ascii="Cambria Math" w:hAnsi="Cambria Math"/>
            <w:iCs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height</m:t>
        </m:r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, </m:t>
        </m:r>
      </m:oMath>
      <w:r w:rsidR="009A5301" w:rsidRPr="00D65ECE">
        <w:rPr>
          <w:rFonts w:ascii="Verdana" w:hAnsi="Verdana"/>
          <w:color w:val="000000"/>
          <w:shd w:val="clear" w:color="auto" w:fill="FFFFFF"/>
        </w:rPr>
        <w:t>and the base is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units and hence we have</w:t>
      </w:r>
      <w:r w:rsidR="009A5301">
        <w:rPr>
          <w:rFonts w:ascii="Verdana" w:hAnsi="Verdana"/>
          <w:color w:val="000000"/>
          <w:shd w:val="clear" w:color="auto" w:fill="FFFFFF"/>
        </w:rPr>
        <w:t xml:space="preserve"> </w:t>
      </w:r>
      <w:r w:rsidR="009A5301" w:rsidRPr="00D65ECE">
        <w:rPr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×6×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height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=12</m:t>
        </m:r>
      </m:oMath>
      <w:r w:rsidR="005E2076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9A5301" w:rsidRPr="00D65ECE">
        <w:rPr>
          <w:rFonts w:ascii="Verdana" w:hAnsi="Verdana"/>
          <w:color w:val="000000"/>
          <w:shd w:val="clear" w:color="auto" w:fill="FFFFFF"/>
        </w:rPr>
        <w:t>so the height is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units.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Let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X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be the midpoint of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BD</w:t>
      </w:r>
      <w:r w:rsidR="009A5301" w:rsidRPr="00D65ECE">
        <w:rPr>
          <w:rFonts w:ascii="Verdana" w:hAnsi="Verdana"/>
          <w:color w:val="000000"/>
          <w:shd w:val="clear" w:color="auto" w:fill="FFFFFF"/>
        </w:rPr>
        <w:t>. Then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CX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is perpendicular to the base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BD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(since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BCD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is an isosceles triangle).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By Pythagoras' Theorem,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BC=</m:t>
        </m:r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pPr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3</m:t>
                </m:r>
              </m:e>
              <m:sup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p>
            </m:s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+</m:t>
            </m:r>
            <m:sSup>
              <m:sSup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pPr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4</m:t>
                </m:r>
              </m:e>
              <m:sup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p>
            </m:sSup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=5</m:t>
        </m:r>
      </m:oMath>
      <w:r w:rsidR="009A5301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</w:rPr>
        <w:br/>
      </w:r>
      <w:r w:rsidR="009A5301" w:rsidRPr="00D65ECE">
        <w:rPr>
          <w:rFonts w:ascii="Verdana" w:hAnsi="Verdana"/>
          <w:color w:val="000000"/>
          <w:shd w:val="clear" w:color="auto" w:fill="FFFFFF"/>
        </w:rPr>
        <w:t>Therefore the perimeter of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i/>
          <w:iCs/>
          <w:color w:val="000000"/>
          <w:shd w:val="clear" w:color="auto" w:fill="FFFFFF"/>
        </w:rPr>
        <w:t>ABCDEFG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A5301" w:rsidRPr="00D65ECE">
        <w:rPr>
          <w:rFonts w:ascii="Verdana" w:hAnsi="Verdana"/>
          <w:color w:val="000000"/>
          <w:shd w:val="clear" w:color="auto" w:fill="FFFFFF"/>
        </w:rPr>
        <w:t>is</w:t>
      </w:r>
      <w:r w:rsidR="009A5301" w:rsidRPr="00D65E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868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6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5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6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36</m:t>
          </m:r>
        </m:oMath>
      </m:oMathPara>
    </w:p>
    <w:p w:rsidR="0085456B" w:rsidRDefault="0085456B">
      <w:pPr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 w:type="page"/>
      </w:r>
    </w:p>
    <w:p w:rsidR="00E96179" w:rsidRDefault="009A5301" w:rsidP="0085456B">
      <w:pPr>
        <w:pStyle w:val="ListParagraph"/>
        <w:rPr>
          <w:rFonts w:ascii="Verdana" w:hAnsi="Verdana"/>
        </w:rPr>
      </w:pPr>
      <m:r>
        <m:rPr>
          <m:sty m:val="p"/>
        </m:rPr>
        <w:rPr>
          <w:rStyle w:val="mn"/>
          <w:rFonts w:ascii="Cambria Math" w:hAnsi="Cambria Math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br/>
      </m:r>
      <m:r>
        <m:rPr>
          <m:sty m:val="p"/>
        </m:rPr>
        <w:rPr>
          <w:rFonts w:ascii="Verdana" w:hAnsi="Verdana"/>
        </w:rPr>
        <w:br/>
      </m:r>
    </w:p>
    <w:p w:rsidR="009A5301" w:rsidRPr="00242551" w:rsidRDefault="00490868" w:rsidP="009A5301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1052195</wp:posOffset>
            </wp:positionV>
            <wp:extent cx="3201670" cy="2524760"/>
            <wp:effectExtent l="19050" t="0" r="0" b="0"/>
            <wp:wrapTopAndBottom/>
            <wp:docPr id="1" name="Picture 1" descr="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u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301" w:rsidRPr="00242551">
        <w:rPr>
          <w:rFonts w:ascii="Verdana" w:hAnsi="Verdana"/>
          <w:b/>
          <w:color w:val="000000"/>
          <w:shd w:val="clear" w:color="auto" w:fill="FFFFFF"/>
        </w:rPr>
        <w:t>Common tangent</w:t>
      </w:r>
      <w:r w:rsidR="009A5301">
        <w:rPr>
          <w:rFonts w:ascii="Verdana" w:hAnsi="Verdana"/>
          <w:color w:val="000000"/>
          <w:shd w:val="clear" w:color="auto" w:fill="FFFFFF"/>
        </w:rPr>
        <w:br/>
        <w:t xml:space="preserve">The diagram shows points A and B, the </w:t>
      </w:r>
      <w:proofErr w:type="spellStart"/>
      <w:r w:rsidR="009A5301">
        <w:rPr>
          <w:rFonts w:ascii="Verdana" w:hAnsi="Verdana"/>
          <w:color w:val="000000"/>
          <w:shd w:val="clear" w:color="auto" w:fill="FFFFFF"/>
        </w:rPr>
        <w:t>centres</w:t>
      </w:r>
      <w:proofErr w:type="spellEnd"/>
      <w:r w:rsidR="009A5301">
        <w:rPr>
          <w:rFonts w:ascii="Verdana" w:hAnsi="Verdana"/>
          <w:color w:val="000000"/>
          <w:shd w:val="clear" w:color="auto" w:fill="FFFFFF"/>
        </w:rPr>
        <w:t xml:space="preserve"> of the two circles, and C, on line BQ such that AC is parallel to PQ. Since ACQP is a rectangle, ACB is a right angled triangle. So By Pythagoras' Theorem, AC=4, which is also the length of PQ.</w:t>
      </w:r>
      <w:r w:rsidR="009A5301">
        <w:rPr>
          <w:rFonts w:ascii="Verdana" w:hAnsi="Verdana"/>
          <w:color w:val="000000"/>
        </w:rPr>
        <w:br/>
      </w:r>
    </w:p>
    <w:p w:rsidR="009A5301" w:rsidRPr="009A5301" w:rsidRDefault="009A5301" w:rsidP="009A5301">
      <w:pPr>
        <w:pStyle w:val="ListParagraph"/>
        <w:numPr>
          <w:ilvl w:val="0"/>
          <w:numId w:val="6"/>
        </w:numPr>
        <w:rPr>
          <w:rFonts w:ascii="Verdana" w:hAnsi="Verdana"/>
          <w:b/>
        </w:rPr>
      </w:pPr>
      <w:r w:rsidRPr="006C26BC">
        <w:rPr>
          <w:rFonts w:ascii="Verdana" w:hAnsi="Verdana"/>
          <w:b/>
        </w:rPr>
        <w:t>Triangular teaser</w:t>
      </w:r>
      <w:r w:rsidRPr="006C26BC"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The diagram below shows isosceles triangles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U</w:t>
      </w:r>
      <w:r>
        <w:rPr>
          <w:rFonts w:ascii="Verdana" w:hAnsi="Verdana"/>
          <w:color w:val="000000"/>
          <w:shd w:val="clear" w:color="auto" w:fill="FFFFFF"/>
        </w:rPr>
        <w:t>. The perpendicular from the top vertex to the base divides an isosceles triangle into two congruent right-angled triangles as shown in both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U</w:t>
      </w:r>
      <w:r>
        <w:rPr>
          <w:rFonts w:ascii="Verdana" w:hAnsi="Verdana"/>
          <w:color w:val="000000"/>
          <w:shd w:val="clear" w:color="auto" w:fill="FFFFFF"/>
        </w:rPr>
        <w:t>. Evidently, by Pythagoras' Theorem,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h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k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>
        <w:rPr>
          <w:rFonts w:ascii="Verdana" w:hAnsi="Verdana"/>
          <w:color w:val="000000"/>
          <w:shd w:val="clear" w:color="auto" w:fill="FFFFFF"/>
        </w:rPr>
        <w:t>. So both triangles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U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consist of two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5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triangles and therefore have equal areas.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  <w:lang w:val="en-GB" w:eastAsia="en-GB"/>
        </w:rPr>
        <w:drawing>
          <wp:inline distT="0" distB="0" distL="0" distR="0">
            <wp:extent cx="5019675" cy="2228850"/>
            <wp:effectExtent l="0" t="0" r="9525" b="0"/>
            <wp:docPr id="15" name="Picture 15" descr="http://nrich.maths.org/content/id/10110/14_weekly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rich.maths.org/content/id/10110/14_weekly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301" w:rsidRPr="009A5301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191" w:rsidRDefault="00F22191">
      <w:r>
        <w:separator/>
      </w:r>
    </w:p>
  </w:endnote>
  <w:endnote w:type="continuationSeparator" w:id="0">
    <w:p w:rsidR="00F22191" w:rsidRDefault="00F2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81649" w:rsidRDefault="00866D7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F152A">
      <w:rPr>
        <w:sz w:val="18"/>
        <w:szCs w:val="18"/>
      </w:rPr>
      <w:t>9344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191" w:rsidRDefault="00F22191">
      <w:r>
        <w:separator/>
      </w:r>
    </w:p>
  </w:footnote>
  <w:footnote w:type="continuationSeparator" w:id="0">
    <w:p w:rsidR="00F22191" w:rsidRDefault="00F2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866D75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F062D3" w:rsidRDefault="00F062D3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F062D3" w:rsidRDefault="00F062D3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866D75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F062D3" w:rsidRPr="000E1187" w:rsidRDefault="00F062D3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062D3" w:rsidRPr="00435C39" w:rsidRDefault="004F152A" w:rsidP="00CE4AFD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Pythagoras’ Theorem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6F708C2C"/>
    <w:lvl w:ilvl="0" w:tplc="F15041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C0140"/>
    <w:rsid w:val="003C418D"/>
    <w:rsid w:val="003D17CF"/>
    <w:rsid w:val="003E06A1"/>
    <w:rsid w:val="00435C39"/>
    <w:rsid w:val="00447CAC"/>
    <w:rsid w:val="004806F1"/>
    <w:rsid w:val="00490868"/>
    <w:rsid w:val="0049698C"/>
    <w:rsid w:val="004E1104"/>
    <w:rsid w:val="004F152A"/>
    <w:rsid w:val="00553C34"/>
    <w:rsid w:val="00580C55"/>
    <w:rsid w:val="005C0797"/>
    <w:rsid w:val="005D0FEC"/>
    <w:rsid w:val="005E2076"/>
    <w:rsid w:val="006527DC"/>
    <w:rsid w:val="00681649"/>
    <w:rsid w:val="006B6D1C"/>
    <w:rsid w:val="006C4639"/>
    <w:rsid w:val="006C67D6"/>
    <w:rsid w:val="007064E6"/>
    <w:rsid w:val="0073446C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5456B"/>
    <w:rsid w:val="00862983"/>
    <w:rsid w:val="00866D75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A5301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75E45"/>
    <w:rsid w:val="00BB40AA"/>
    <w:rsid w:val="00BB59A8"/>
    <w:rsid w:val="00C020EC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B6E3A"/>
    <w:rsid w:val="00DE01AF"/>
    <w:rsid w:val="00DE4EDE"/>
    <w:rsid w:val="00E0354C"/>
    <w:rsid w:val="00E3331D"/>
    <w:rsid w:val="00E373A2"/>
    <w:rsid w:val="00E63F34"/>
    <w:rsid w:val="00E716D3"/>
    <w:rsid w:val="00E75017"/>
    <w:rsid w:val="00E85991"/>
    <w:rsid w:val="00E92348"/>
    <w:rsid w:val="00E96179"/>
    <w:rsid w:val="00E96F4A"/>
    <w:rsid w:val="00EB1CAC"/>
    <w:rsid w:val="00EF3377"/>
    <w:rsid w:val="00F062D3"/>
    <w:rsid w:val="00F14869"/>
    <w:rsid w:val="00F22191"/>
    <w:rsid w:val="00F7141D"/>
    <w:rsid w:val="00F75BB8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206E19-EE2A-40DE-ADC9-673B5FC7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1598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14</cp:revision>
  <cp:lastPrinted>2015-12-16T15:06:00Z</cp:lastPrinted>
  <dcterms:created xsi:type="dcterms:W3CDTF">2016-06-21T14:55:00Z</dcterms:created>
  <dcterms:modified xsi:type="dcterms:W3CDTF">2016-08-09T12:34:00Z</dcterms:modified>
</cp:coreProperties>
</file>