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FB1428">
        <w:rPr>
          <w:rFonts w:ascii="Verdana" w:hAnsi="Verdana"/>
          <w:b/>
          <w:sz w:val="28"/>
          <w:szCs w:val="32"/>
        </w:rPr>
        <w:t>election 2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B7D1D" w:rsidRDefault="0080246F" w:rsidP="000B7D1D">
      <w:p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4347845</wp:posOffset>
            </wp:positionH>
            <wp:positionV relativeFrom="paragraph">
              <wp:posOffset>99060</wp:posOffset>
            </wp:positionV>
            <wp:extent cx="1504950" cy="1352550"/>
            <wp:effectExtent l="19050" t="0" r="0" b="0"/>
            <wp:wrapSquare wrapText="bothSides"/>
            <wp:docPr id="1" name="Picture 1" descr="https://nrich.maths.org/content/id/5711/tri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711/triangle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46F" w:rsidRDefault="0080246F" w:rsidP="0080246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  <w:szCs w:val="32"/>
        </w:rPr>
        <w:t>Two right angles</w:t>
      </w:r>
    </w:p>
    <w:p w:rsidR="0080246F" w:rsidRDefault="0080246F" w:rsidP="0080246F">
      <w:pPr>
        <w:pStyle w:val="ListParagraph"/>
        <w:ind w:left="907"/>
      </w:pPr>
      <w:r>
        <w:rPr>
          <w:rFonts w:ascii="Verdana" w:hAnsi="Verdana"/>
          <w:color w:val="000000"/>
          <w:shd w:val="clear" w:color="auto" w:fill="FFFFFF"/>
        </w:rPr>
        <w:t>In the figure above,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=2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6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7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967AC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are right-angled triangles, and the 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RPS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are the same.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long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075427">
        <w:t xml:space="preserve"> </w:t>
      </w:r>
    </w:p>
    <w:p w:rsidR="0080246F" w:rsidRDefault="0080246F" w:rsidP="0080246F"/>
    <w:p w:rsidR="0080246F" w:rsidRDefault="00967AC5" w:rsidP="0080246F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148590</wp:posOffset>
            </wp:positionV>
            <wp:extent cx="2028825" cy="1314450"/>
            <wp:effectExtent l="19050" t="0" r="9525" b="0"/>
            <wp:wrapSquare wrapText="bothSides"/>
            <wp:docPr id="2" name="Picture 1" descr="https://nrich.maths.org/content/id/11622/internal%20external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22/internal%20external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46F" w:rsidRDefault="0080246F" w:rsidP="0080246F">
      <w:pPr>
        <w:pStyle w:val="ListParagraph"/>
        <w:numPr>
          <w:ilvl w:val="0"/>
          <w:numId w:val="15"/>
        </w:numPr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  <w:lang w:val="en-GB" w:eastAsia="en-GB"/>
        </w:rPr>
        <w:t>Internal – external</w:t>
      </w:r>
    </w:p>
    <w:p w:rsidR="0080246F" w:rsidRDefault="0080246F" w:rsidP="0080246F">
      <w:pPr>
        <w:pStyle w:val="ListParagraph"/>
        <w:ind w:left="907"/>
        <w:rPr>
          <w:noProof/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The diagram shows a square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 two equilateral triangles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RSU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PST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has length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  <w:r w:rsidR="00967AC5">
        <w:rPr>
          <w:rFonts w:ascii="Verdana" w:hAnsi="Verdana"/>
          <w:color w:val="000000"/>
          <w:shd w:val="clear" w:color="auto" w:fill="FFFFFF"/>
        </w:rPr>
        <w:br/>
      </w:r>
      <w:r w:rsidR="00967AC5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What is the length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TU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D161B3">
        <w:rPr>
          <w:noProof/>
          <w:lang w:val="en-GB" w:eastAsia="en-GB"/>
        </w:rPr>
        <w:t xml:space="preserve"> </w:t>
      </w:r>
      <w:r w:rsidR="00967AC5">
        <w:rPr>
          <w:noProof/>
          <w:lang w:val="en-GB" w:eastAsia="en-GB"/>
        </w:rPr>
        <w:br/>
      </w:r>
    </w:p>
    <w:p w:rsidR="0080246F" w:rsidRDefault="0080246F" w:rsidP="0080246F">
      <w:pPr>
        <w:pStyle w:val="ListParagraph"/>
        <w:ind w:left="907"/>
        <w:rPr>
          <w:noProof/>
          <w:lang w:val="en-GB" w:eastAsia="en-GB"/>
        </w:rPr>
      </w:pPr>
    </w:p>
    <w:p w:rsidR="0080246F" w:rsidRPr="00D161B3" w:rsidRDefault="0080246F" w:rsidP="0080246F">
      <w:pPr>
        <w:pStyle w:val="ListParagraph"/>
        <w:ind w:left="907"/>
        <w:rPr>
          <w:rFonts w:ascii="Verdana" w:hAnsi="Verdana"/>
          <w:b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4176395</wp:posOffset>
            </wp:positionH>
            <wp:positionV relativeFrom="paragraph">
              <wp:posOffset>92075</wp:posOffset>
            </wp:positionV>
            <wp:extent cx="1571625" cy="1419225"/>
            <wp:effectExtent l="19050" t="0" r="9525" b="0"/>
            <wp:wrapSquare wrapText="bothSides"/>
            <wp:docPr id="16" name="Picture 16" descr="https://nrich.maths.org/content/id/7148/01%20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7148/01%2020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46F" w:rsidRDefault="0080246F" w:rsidP="0080246F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 xml:space="preserve">  </w:t>
      </w:r>
      <w:proofErr w:type="spellStart"/>
      <w:r>
        <w:rPr>
          <w:rFonts w:ascii="Verdana" w:hAnsi="Verdana"/>
          <w:b/>
          <w:color w:val="000000"/>
          <w:szCs w:val="22"/>
        </w:rPr>
        <w:t>Incentre</w:t>
      </w:r>
      <w:proofErr w:type="spellEnd"/>
      <w:r>
        <w:rPr>
          <w:rFonts w:ascii="Verdana" w:hAnsi="Verdana"/>
          <w:b/>
          <w:color w:val="000000"/>
          <w:szCs w:val="22"/>
        </w:rPr>
        <w:t xml:space="preserve"> angle</w:t>
      </w:r>
    </w:p>
    <w:p w:rsidR="0080246F" w:rsidRDefault="0080246F" w:rsidP="0080246F">
      <w:pPr>
        <w:pStyle w:val="ListParagraph"/>
        <w:shd w:val="clear" w:color="auto" w:fill="FFFFFF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three angle bisectors of triangle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LMN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meet at a point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O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as shown. We also know 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LNM</m:t>
        </m:r>
      </m:oMath>
      <w:r w:rsidRPr="00D161B3">
        <w:rPr>
          <w:rStyle w:val="apple-converted-space"/>
          <w:rFonts w:ascii="Verdana" w:hAnsi="Verdana"/>
          <w:color w:val="000000"/>
          <w:sz w:val="2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68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80246F" w:rsidRDefault="0080246F" w:rsidP="0080246F">
      <w:pPr>
        <w:pStyle w:val="ListParagraph"/>
        <w:shd w:val="clear" w:color="auto" w:fill="FFFFFF"/>
        <w:ind w:left="907"/>
        <w:rPr>
          <w:rFonts w:ascii="Verdana" w:hAnsi="Verdana"/>
          <w:color w:val="000000"/>
          <w:shd w:val="clear" w:color="auto" w:fill="FFFFFF"/>
        </w:rPr>
      </w:pPr>
    </w:p>
    <w:p w:rsidR="0080246F" w:rsidRDefault="0080246F" w:rsidP="0080246F">
      <w:pPr>
        <w:pStyle w:val="ListParagraph"/>
        <w:shd w:val="clear" w:color="auto" w:fill="FFFFFF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size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LOM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="004A0598">
        <w:rPr>
          <w:rFonts w:ascii="Verdana" w:hAnsi="Verdana"/>
          <w:color w:val="000000"/>
          <w:shd w:val="clear" w:color="auto" w:fill="FFFFFF"/>
        </w:rPr>
        <w:br/>
      </w:r>
    </w:p>
    <w:p w:rsidR="004A0598" w:rsidRDefault="004A0598" w:rsidP="004A0598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372B062" wp14:editId="11E584E8">
            <wp:simplePos x="0" y="0"/>
            <wp:positionH relativeFrom="column">
              <wp:posOffset>4407535</wp:posOffset>
            </wp:positionH>
            <wp:positionV relativeFrom="paragraph">
              <wp:posOffset>50800</wp:posOffset>
            </wp:positionV>
            <wp:extent cx="1748790" cy="1785620"/>
            <wp:effectExtent l="19050" t="0" r="381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/>
          <w:szCs w:val="22"/>
        </w:rPr>
        <w:t xml:space="preserve">  Shaded square</w:t>
      </w:r>
    </w:p>
    <w:p w:rsidR="004A0598" w:rsidRPr="00D161B3" w:rsidRDefault="004A0598" w:rsidP="0080246F">
      <w:pPr>
        <w:pStyle w:val="ListParagraph"/>
        <w:shd w:val="clear" w:color="auto" w:fill="FFFFFF"/>
        <w:ind w:left="907"/>
        <w:rPr>
          <w:rFonts w:ascii="Verdana" w:hAnsi="Verdana"/>
          <w:b/>
          <w:color w:val="000000"/>
          <w:szCs w:val="22"/>
        </w:rPr>
      </w:pPr>
      <w:r w:rsidRPr="002E3B44">
        <w:rPr>
          <w:rFonts w:ascii="Verdana" w:hAnsi="Verdana"/>
          <w:color w:val="000000"/>
          <w:shd w:val="clear" w:color="auto" w:fill="FFFFFF"/>
        </w:rPr>
        <w:t>The diagram on the right shows a square with side length</w:t>
      </w:r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3B44">
        <w:rPr>
          <w:rFonts w:ascii="Verdana" w:hAnsi="Verdana"/>
          <w:color w:val="000000"/>
          <w:shd w:val="clear" w:color="auto" w:fill="FFFFFF"/>
        </w:rPr>
        <w:t xml:space="preserve">and lines drawn to its sides from its </w:t>
      </w:r>
      <w:proofErr w:type="spellStart"/>
      <w:r w:rsidRPr="002E3B44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</m:t>
        </m:r>
      </m:oMath>
      <w:r w:rsidRPr="002E3B44">
        <w:rPr>
          <w:rFonts w:ascii="Verdana" w:hAnsi="Verdana"/>
          <w:color w:val="000000"/>
          <w:shd w:val="clear" w:color="auto" w:fill="FFFFFF"/>
        </w:rPr>
        <w:t>. The points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, 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2E3B44"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3B44">
        <w:rPr>
          <w:rFonts w:ascii="Verdana" w:hAnsi="Verdana"/>
          <w:color w:val="000000"/>
          <w:shd w:val="clear" w:color="auto" w:fill="FFFFFF"/>
        </w:rPr>
        <w:t>are all on different sides of the square.</w:t>
      </w:r>
      <w:r w:rsidRPr="004A0598">
        <w:rPr>
          <w:rFonts w:ascii="Verdana" w:hAnsi="Verdana"/>
          <w:b/>
          <w:noProof/>
          <w:color w:val="000000"/>
          <w:lang w:eastAsia="en-GB"/>
        </w:rPr>
        <w:t xml:space="preserve"> </w:t>
      </w:r>
      <w:r w:rsidRPr="002E3B44">
        <w:rPr>
          <w:rFonts w:ascii="Verdana" w:hAnsi="Verdana"/>
          <w:color w:val="000000"/>
        </w:rPr>
        <w:br/>
      </w:r>
      <w:r w:rsidRPr="002E3B44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li</w:t>
      </w:r>
      <w:r w:rsidRPr="002E3B44">
        <w:rPr>
          <w:rFonts w:ascii="Verdana" w:hAnsi="Verdana"/>
          <w:color w:val="000000"/>
          <w:shd w:val="clear" w:color="auto" w:fill="FFFFFF"/>
        </w:rPr>
        <w:t>nes</w:t>
      </w:r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OA</m:t>
        </m:r>
      </m:oMath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3B44">
        <w:rPr>
          <w:rFonts w:ascii="Verdana" w:hAnsi="Verdana"/>
          <w:color w:val="000000"/>
          <w:shd w:val="clear" w:color="auto" w:fill="FFFFFF"/>
        </w:rPr>
        <w:t>and</w:t>
      </w:r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OB</m:t>
        </m:r>
      </m:oMath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3B44">
        <w:rPr>
          <w:rFonts w:ascii="Verdana" w:hAnsi="Verdana"/>
          <w:color w:val="000000"/>
          <w:shd w:val="clear" w:color="auto" w:fill="FFFFFF"/>
        </w:rPr>
        <w:t>are perpendicular, as are</w:t>
      </w:r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OC</m:t>
        </m:r>
      </m:oMath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E3B44">
        <w:rPr>
          <w:rFonts w:ascii="Verdana" w:hAnsi="Verdana"/>
          <w:color w:val="000000"/>
          <w:shd w:val="clear" w:color="auto" w:fill="FFFFFF"/>
        </w:rPr>
        <w:t>and</w:t>
      </w:r>
      <w:r w:rsidRPr="002E3B4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OD</m:t>
        </m:r>
      </m:oMath>
      <w:r w:rsidRPr="002E3B44">
        <w:rPr>
          <w:rFonts w:ascii="Verdana" w:hAnsi="Verdana"/>
          <w:color w:val="000000"/>
          <w:shd w:val="clear" w:color="auto" w:fill="FFFFFF"/>
        </w:rPr>
        <w:t>.</w:t>
      </w:r>
      <w:r w:rsidRPr="002E3B44">
        <w:rPr>
          <w:rFonts w:ascii="Verdana" w:hAnsi="Verdana"/>
          <w:color w:val="000000"/>
        </w:rPr>
        <w:br/>
      </w:r>
      <w:r w:rsidRPr="002E3B44">
        <w:rPr>
          <w:rFonts w:ascii="Verdana" w:hAnsi="Verdana"/>
          <w:color w:val="000000"/>
        </w:rPr>
        <w:br/>
      </w:r>
      <w:r w:rsidRPr="002E3B44">
        <w:rPr>
          <w:rFonts w:ascii="Verdana" w:hAnsi="Verdana"/>
          <w:color w:val="000000"/>
          <w:shd w:val="clear" w:color="auto" w:fill="FFFFFF"/>
        </w:rPr>
        <w:t>What is the shaded area?</w:t>
      </w:r>
    </w:p>
    <w:p w:rsidR="0080246F" w:rsidRDefault="0080246F" w:rsidP="0080246F"/>
    <w:p w:rsidR="0080246F" w:rsidRPr="0080246F" w:rsidRDefault="0080246F" w:rsidP="0080246F">
      <w:pPr>
        <w:pStyle w:val="ListParagraph"/>
        <w:rPr>
          <w:rFonts w:ascii="Verdana" w:hAnsi="Verdana"/>
          <w:b/>
        </w:rPr>
      </w:pPr>
    </w:p>
    <w:sectPr w:rsidR="0080246F" w:rsidRPr="0080246F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9E" w:rsidRDefault="0001619E">
      <w:r>
        <w:separator/>
      </w:r>
    </w:p>
  </w:endnote>
  <w:endnote w:type="continuationSeparator" w:id="0">
    <w:p w:rsidR="0001619E" w:rsidRDefault="0001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01619E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FA" w:rsidRDefault="00A27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9E" w:rsidRDefault="0001619E">
      <w:r>
        <w:separator/>
      </w:r>
    </w:p>
  </w:footnote>
  <w:footnote w:type="continuationSeparator" w:id="0">
    <w:p w:rsidR="0001619E" w:rsidRDefault="0001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01619E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01619E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27CFA" w:rsidRDefault="00A27CFA" w:rsidP="00A27CFA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FA" w:rsidRDefault="00A27C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3397"/>
    <w:multiLevelType w:val="hybridMultilevel"/>
    <w:tmpl w:val="73946360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0F4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431BA"/>
    <w:multiLevelType w:val="hybridMultilevel"/>
    <w:tmpl w:val="F9003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1619E"/>
    <w:rsid w:val="00025A39"/>
    <w:rsid w:val="00025B77"/>
    <w:rsid w:val="00076FA7"/>
    <w:rsid w:val="00083878"/>
    <w:rsid w:val="00084669"/>
    <w:rsid w:val="00093F04"/>
    <w:rsid w:val="000B7D1D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A44A7"/>
    <w:rsid w:val="001B359F"/>
    <w:rsid w:val="001B4410"/>
    <w:rsid w:val="001B4DCC"/>
    <w:rsid w:val="001B7252"/>
    <w:rsid w:val="001D0B83"/>
    <w:rsid w:val="001D1D2A"/>
    <w:rsid w:val="001D6B45"/>
    <w:rsid w:val="00222AAD"/>
    <w:rsid w:val="00257FCB"/>
    <w:rsid w:val="002A0FBA"/>
    <w:rsid w:val="002A36F0"/>
    <w:rsid w:val="002A5A15"/>
    <w:rsid w:val="002B75C6"/>
    <w:rsid w:val="002B78AA"/>
    <w:rsid w:val="002D6D7E"/>
    <w:rsid w:val="002E6CA6"/>
    <w:rsid w:val="002F4E83"/>
    <w:rsid w:val="00330613"/>
    <w:rsid w:val="003B2E06"/>
    <w:rsid w:val="003B78C3"/>
    <w:rsid w:val="003C0140"/>
    <w:rsid w:val="003D17CF"/>
    <w:rsid w:val="00435C39"/>
    <w:rsid w:val="00447CAC"/>
    <w:rsid w:val="00456968"/>
    <w:rsid w:val="004806F1"/>
    <w:rsid w:val="00481397"/>
    <w:rsid w:val="004A0598"/>
    <w:rsid w:val="004E1104"/>
    <w:rsid w:val="00542F2D"/>
    <w:rsid w:val="00553C34"/>
    <w:rsid w:val="00574D35"/>
    <w:rsid w:val="00576908"/>
    <w:rsid w:val="00580C55"/>
    <w:rsid w:val="005C0797"/>
    <w:rsid w:val="005F35F6"/>
    <w:rsid w:val="00607F43"/>
    <w:rsid w:val="006527DC"/>
    <w:rsid w:val="0066394B"/>
    <w:rsid w:val="0067262C"/>
    <w:rsid w:val="00681649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275"/>
    <w:rsid w:val="007B2E28"/>
    <w:rsid w:val="007B4682"/>
    <w:rsid w:val="007B569C"/>
    <w:rsid w:val="007C5739"/>
    <w:rsid w:val="007F4CA0"/>
    <w:rsid w:val="0080246F"/>
    <w:rsid w:val="00825E40"/>
    <w:rsid w:val="00856CBC"/>
    <w:rsid w:val="008844F3"/>
    <w:rsid w:val="008C2ACA"/>
    <w:rsid w:val="008C52F6"/>
    <w:rsid w:val="008D7024"/>
    <w:rsid w:val="008E1132"/>
    <w:rsid w:val="008E13B3"/>
    <w:rsid w:val="008F1F82"/>
    <w:rsid w:val="00912EBD"/>
    <w:rsid w:val="00916001"/>
    <w:rsid w:val="00917B51"/>
    <w:rsid w:val="00940B8A"/>
    <w:rsid w:val="009510E0"/>
    <w:rsid w:val="009539ED"/>
    <w:rsid w:val="0096163F"/>
    <w:rsid w:val="00967AC5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27CFA"/>
    <w:rsid w:val="00A36892"/>
    <w:rsid w:val="00A5077A"/>
    <w:rsid w:val="00A539FE"/>
    <w:rsid w:val="00A61B3D"/>
    <w:rsid w:val="00A638A8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D255A"/>
    <w:rsid w:val="00BF04CF"/>
    <w:rsid w:val="00BF1EBE"/>
    <w:rsid w:val="00C30529"/>
    <w:rsid w:val="00C37F4C"/>
    <w:rsid w:val="00C7061E"/>
    <w:rsid w:val="00C718FD"/>
    <w:rsid w:val="00C77078"/>
    <w:rsid w:val="00C9446F"/>
    <w:rsid w:val="00C94E93"/>
    <w:rsid w:val="00CC61EF"/>
    <w:rsid w:val="00CD7193"/>
    <w:rsid w:val="00CF0963"/>
    <w:rsid w:val="00CF369A"/>
    <w:rsid w:val="00CF5AC3"/>
    <w:rsid w:val="00D017D3"/>
    <w:rsid w:val="00D24BDD"/>
    <w:rsid w:val="00D26D85"/>
    <w:rsid w:val="00D46847"/>
    <w:rsid w:val="00D540FE"/>
    <w:rsid w:val="00D63F81"/>
    <w:rsid w:val="00D91ACF"/>
    <w:rsid w:val="00DA49B7"/>
    <w:rsid w:val="00DB6E3A"/>
    <w:rsid w:val="00DE01AF"/>
    <w:rsid w:val="00DE4EDE"/>
    <w:rsid w:val="00DF5998"/>
    <w:rsid w:val="00E0354C"/>
    <w:rsid w:val="00E21182"/>
    <w:rsid w:val="00E327D0"/>
    <w:rsid w:val="00E3331D"/>
    <w:rsid w:val="00E35E79"/>
    <w:rsid w:val="00E373A2"/>
    <w:rsid w:val="00E37E0D"/>
    <w:rsid w:val="00E67853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1428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DCD7B2E8-0F25-421A-BFAC-9445C02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4A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529EEA-0E74-4C92-8DF9-B13498A7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820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2016-07-29T10:49:00Z</dcterms:created>
  <dcterms:modified xsi:type="dcterms:W3CDTF">2017-02-20T13:41:00Z</dcterms:modified>
</cp:coreProperties>
</file>