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134505">
        <w:rPr>
          <w:rFonts w:ascii="Verdana" w:hAnsi="Verdana"/>
          <w:b/>
          <w:sz w:val="28"/>
          <w:szCs w:val="32"/>
        </w:rPr>
        <w:t xml:space="preserve">election 2 </w:t>
      </w:r>
      <w:r w:rsidR="005E670C">
        <w:rPr>
          <w:rFonts w:ascii="Verdana" w:hAnsi="Verdana"/>
          <w:b/>
          <w:sz w:val="28"/>
          <w:szCs w:val="32"/>
        </w:rPr>
        <w:t>–</w:t>
      </w:r>
      <w:r w:rsidR="00134505">
        <w:rPr>
          <w:rFonts w:ascii="Verdana" w:hAnsi="Verdana"/>
          <w:b/>
          <w:sz w:val="28"/>
          <w:szCs w:val="32"/>
        </w:rPr>
        <w:t xml:space="preserve"> Solutions</w:t>
      </w:r>
    </w:p>
    <w:p w:rsidR="005E670C" w:rsidRDefault="00AD1DA4" w:rsidP="007644D7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</w:p>
    <w:p w:rsidR="006B4D72" w:rsidRPr="006B4D72" w:rsidRDefault="006E4AF4" w:rsidP="00020C9F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Robo</w:t>
      </w:r>
      <w:proofErr w:type="spellEnd"/>
      <w:r>
        <w:rPr>
          <w:rFonts w:ascii="Verdana" w:hAnsi="Verdana"/>
          <w:b/>
        </w:rPr>
        <w:t>-turn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The total angle turned through after each of the first 4 moves is</w:t>
      </w:r>
      <w:r w:rsidR="00020C9F">
        <w:rPr>
          <w:rFonts w:ascii="Verdana" w:hAnsi="Verdan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10°, 30°, 60°, </m:t>
        </m:r>
      </m:oMath>
      <w:r>
        <w:rPr>
          <w:rFonts w:ascii="Verdana" w:hAnsi="Verdana"/>
        </w:rPr>
        <w:t xml:space="preserve"> </w:t>
      </w:r>
      <w:proofErr w:type="gramStart"/>
      <w:r w:rsidR="00020C9F">
        <w:rPr>
          <w:rFonts w:ascii="Verdana" w:hAnsi="Verdana"/>
        </w:rPr>
        <w:t xml:space="preserve">and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100°</m:t>
        </m:r>
      </m:oMath>
      <w:r w:rsidR="00020C9F">
        <w:rPr>
          <w:rFonts w:ascii="Verdana" w:hAnsi="Verdana"/>
        </w:rPr>
        <w:t xml:space="preserve">. So the robot does not face due East at the end of a move in its first complete revolution. The total angle it has turned through after each of the next 5 moves is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150°, 210°, 280°, 360°,</m:t>
        </m:r>
      </m:oMath>
      <w:r w:rsidR="00020C9F">
        <w:rPr>
          <w:rFonts w:ascii="Verdana" w:hAnsi="Verdana"/>
          <w:sz w:val="28"/>
          <w:szCs w:val="28"/>
        </w:rPr>
        <w:t xml:space="preserve"> </w:t>
      </w:r>
      <w:proofErr w:type="gramStart"/>
      <w:r w:rsidR="00020C9F" w:rsidRPr="00020C9F">
        <w:rPr>
          <w:rFonts w:ascii="Verdana" w:hAnsi="Verdana"/>
        </w:rPr>
        <w:t>and</w:t>
      </w:r>
      <w:r w:rsidR="00020C9F">
        <w:rPr>
          <w:rFonts w:ascii="Verdana" w:hAnsi="Verdana"/>
          <w:sz w:val="28"/>
          <w:szCs w:val="28"/>
        </w:rPr>
        <w:t xml:space="preserve">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450°</m:t>
        </m:r>
      </m:oMath>
      <w:r w:rsidR="00020C9F">
        <w:rPr>
          <w:rFonts w:ascii="Verdana" w:hAnsi="Verdana"/>
        </w:rPr>
        <w:t xml:space="preserve">, so at the end of the 9th move the robot does face East. As the robot moves </w:t>
      </w:r>
      <m:oMath>
        <m:r>
          <w:rPr>
            <w:rFonts w:ascii="Cambria Math" w:hAnsi="Cambria Math"/>
            <w:sz w:val="26"/>
            <w:szCs w:val="26"/>
          </w:rPr>
          <m:t>5</m:t>
        </m:r>
      </m:oMath>
      <w:r w:rsidR="00020C9F">
        <w:rPr>
          <w:rFonts w:ascii="Verdana" w:hAnsi="Verdana"/>
        </w:rPr>
        <w:t xml:space="preserve">m in each move, the distance it travels is </w:t>
      </w:r>
      <m:oMath>
        <m:r>
          <w:rPr>
            <w:rFonts w:ascii="Cambria Math" w:hAnsi="Cambria Math"/>
            <w:sz w:val="26"/>
            <w:szCs w:val="26"/>
          </w:rPr>
          <m:t>45</m:t>
        </m:r>
      </m:oMath>
      <w:r w:rsidR="00020C9F" w:rsidRPr="006B4D72">
        <w:rPr>
          <w:rFonts w:ascii="Verdana" w:hAnsi="Verdana"/>
          <w:sz w:val="26"/>
          <w:szCs w:val="26"/>
        </w:rPr>
        <w:t>m</w:t>
      </w:r>
      <w:r w:rsidR="00020C9F">
        <w:rPr>
          <w:rFonts w:ascii="Verdana" w:hAnsi="Verdana"/>
        </w:rPr>
        <w:t>.</w:t>
      </w:r>
      <w:r w:rsidR="006B4D72">
        <w:rPr>
          <w:rFonts w:ascii="Verdana" w:hAnsi="Verdana"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</w:p>
    <w:p w:rsidR="006E4AF4" w:rsidRPr="00020C9F" w:rsidRDefault="006B4D72" w:rsidP="00020C9F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Stellar angles</w:t>
      </w:r>
      <w:r>
        <w:rPr>
          <w:rFonts w:ascii="Verdana" w:hAnsi="Verdana"/>
          <w:b/>
        </w:rPr>
        <w:br/>
      </w:r>
      <w:proofErr w:type="gramStart"/>
      <w:r>
        <w:rPr>
          <w:rFonts w:ascii="Verdana" w:hAnsi="Verdana"/>
        </w:rPr>
        <w:t>The</w:t>
      </w:r>
      <w:proofErr w:type="gramEnd"/>
      <w:r>
        <w:rPr>
          <w:rFonts w:ascii="Verdana" w:hAnsi="Verdana"/>
        </w:rPr>
        <w:t xml:space="preserve"> four marked angles are the interior angles of a quadrilateral.</w:t>
      </w:r>
      <w:r>
        <w:rPr>
          <w:rFonts w:ascii="Verdana" w:hAnsi="Verdana"/>
        </w:rPr>
        <w:br/>
        <w:t xml:space="preserve">Hence, </w:t>
      </w:r>
      <m:oMath>
        <m:r>
          <w:rPr>
            <w:rFonts w:ascii="Cambria Math" w:hAnsi="Cambria Math"/>
            <w:sz w:val="26"/>
            <w:szCs w:val="26"/>
          </w:rPr>
          <m:t>x=360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°</m:t>
        </m:r>
        <m:r>
          <w:rPr>
            <w:rFonts w:ascii="Cambria Math" w:hAnsi="Cambria Math"/>
            <w:sz w:val="26"/>
            <w:szCs w:val="26"/>
          </w:rPr>
          <m:t>-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105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°</m:t>
            </m:r>
            <m:r>
              <w:rPr>
                <w:rFonts w:ascii="Cambria Math" w:hAnsi="Cambria Math"/>
                <w:sz w:val="26"/>
                <w:szCs w:val="26"/>
              </w:rPr>
              <m:t>+115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°</m:t>
            </m:r>
            <m:r>
              <w:rPr>
                <w:rFonts w:ascii="Cambria Math" w:hAnsi="Cambria Math"/>
                <w:sz w:val="26"/>
                <w:szCs w:val="26"/>
              </w:rPr>
              <m:t>+125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°</m:t>
            </m:r>
          </m:e>
        </m:d>
        <m:r>
          <w:rPr>
            <w:rFonts w:ascii="Cambria Math" w:hAnsi="Cambria Math"/>
            <w:sz w:val="26"/>
            <w:szCs w:val="26"/>
          </w:rPr>
          <m:t>= 15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°</m:t>
        </m:r>
        <m:r>
          <w:rPr>
            <w:rFonts w:ascii="Cambria Math" w:hAnsi="Cambria Math"/>
            <w:sz w:val="26"/>
            <w:szCs w:val="26"/>
          </w:rPr>
          <m:t>.</m:t>
        </m:r>
      </m:oMath>
      <w:r w:rsidR="006E4AF4" w:rsidRPr="00020C9F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</w:p>
    <w:p w:rsidR="008562C6" w:rsidRPr="00A0621F" w:rsidRDefault="00020C9F" w:rsidP="00E207D1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179070</wp:posOffset>
            </wp:positionV>
            <wp:extent cx="1905000" cy="1905000"/>
            <wp:effectExtent l="19050" t="0" r="0" b="0"/>
            <wp:wrapSquare wrapText="bothSides"/>
            <wp:docPr id="1" name="Picture 1" descr="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ut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70C">
        <w:rPr>
          <w:rFonts w:ascii="Verdana" w:hAnsi="Verdana"/>
          <w:b/>
        </w:rPr>
        <w:t>Two exterior triangles</w:t>
      </w:r>
      <w:r w:rsidR="005E670C">
        <w:rPr>
          <w:rFonts w:ascii="Verdana" w:hAnsi="Verdana"/>
          <w:b/>
        </w:rPr>
        <w:br/>
      </w:r>
      <w:proofErr w:type="gramStart"/>
      <w:r w:rsidR="005E670C">
        <w:rPr>
          <w:rFonts w:ascii="Verdana" w:hAnsi="Verdana"/>
        </w:rPr>
        <w:t>Since</w:t>
      </w:r>
      <w:proofErr w:type="gramEnd"/>
      <w:r w:rsidR="005E670C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ABQ </m:t>
        </m:r>
      </m:oMath>
      <w:r w:rsidR="005E670C">
        <w:rPr>
          <w:rFonts w:ascii="Verdana" w:hAnsi="Verdana"/>
        </w:rPr>
        <w:t xml:space="preserve">and </w:t>
      </w:r>
      <m:oMath>
        <m:r>
          <w:rPr>
            <w:rFonts w:ascii="Cambria Math" w:hAnsi="Cambria Math"/>
            <w:sz w:val="26"/>
            <w:szCs w:val="26"/>
          </w:rPr>
          <m:t>BCQ</m:t>
        </m:r>
      </m:oMath>
      <w:r w:rsidR="005E670C">
        <w:rPr>
          <w:rFonts w:ascii="Verdana" w:hAnsi="Verdana"/>
        </w:rPr>
        <w:t xml:space="preserve"> are equilateral, the angles </w:t>
      </w:r>
      <m:oMath>
        <m:r>
          <w:rPr>
            <w:rFonts w:ascii="Cambria Math" w:hAnsi="Cambria Math"/>
            <w:sz w:val="26"/>
            <w:szCs w:val="26"/>
          </w:rPr>
          <m:t>ABP</m:t>
        </m:r>
      </m:oMath>
      <w:r w:rsidR="005E670C">
        <w:rPr>
          <w:rFonts w:ascii="Verdana" w:hAnsi="Verdana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CBQ</m:t>
        </m:r>
      </m:oMath>
      <w:r w:rsidR="005E670C">
        <w:rPr>
          <w:rFonts w:ascii="Verdana" w:hAnsi="Verdana"/>
        </w:rPr>
        <w:t xml:space="preserve"> are both </w:t>
      </w:r>
      <m:oMath>
        <m:r>
          <w:rPr>
            <w:rFonts w:ascii="Cambria Math" w:hAnsi="Cambria Math"/>
            <w:sz w:val="26"/>
            <w:szCs w:val="26"/>
          </w:rPr>
          <m:t>60</m:t>
        </m:r>
      </m:oMath>
      <w:r w:rsidR="005E670C">
        <w:rPr>
          <w:rFonts w:ascii="Verdana" w:hAnsi="Verdana"/>
        </w:rPr>
        <w:t>°. So,</w:t>
      </w:r>
      <w:r w:rsidR="005E670C">
        <w:rPr>
          <w:rFonts w:ascii="Verdana" w:hAnsi="Verdana"/>
        </w:rPr>
        <w:br/>
      </w:r>
      <m:oMathPara>
        <m:oMath>
          <m:r>
            <w:rPr>
              <w:rFonts w:ascii="Cambria Math" w:hAnsi="Cambria Math"/>
              <w:sz w:val="26"/>
              <w:szCs w:val="26"/>
            </w:rPr>
            <m:t>∠PBQ= 360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°-90°-60°-60°=150°</m:t>
          </m:r>
          <m:r>
            <w:rPr>
              <w:rFonts w:ascii="Verdana" w:hAnsi="Verdana"/>
              <w:sz w:val="28"/>
              <w:szCs w:val="28"/>
            </w:rPr>
            <w:br/>
          </m:r>
          <m:r>
            <w:rPr>
              <w:rFonts w:ascii="Verdana" w:hAnsi="Verdana"/>
            </w:rPr>
            <w:br/>
          </m:r>
          <m:r>
            <w:rPr>
              <w:rFonts w:ascii="Cambria Math" w:hAnsi="Cambria Math"/>
              <w:sz w:val="26"/>
              <w:szCs w:val="26"/>
            </w:rPr>
            <m:t>PBQ</m:t>
          </m:r>
        </m:oMath>
      </m:oMathPara>
      <w:r w:rsidR="005E670C">
        <w:rPr>
          <w:rFonts w:ascii="Verdana" w:hAnsi="Verdana"/>
        </w:rPr>
        <w:t xml:space="preserve"> is isosceles, so the angles </w:t>
      </w:r>
      <m:oMath>
        <m:r>
          <w:rPr>
            <w:rFonts w:ascii="Cambria Math" w:hAnsi="Cambria Math"/>
            <w:sz w:val="26"/>
            <w:szCs w:val="26"/>
          </w:rPr>
          <m:t>BPQ</m:t>
        </m:r>
      </m:oMath>
      <w:r w:rsidR="005E670C">
        <w:rPr>
          <w:rFonts w:ascii="Verdana" w:hAnsi="Verdana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PQB</m:t>
        </m:r>
      </m:oMath>
      <w:r w:rsidR="005E670C">
        <w:rPr>
          <w:rFonts w:ascii="Verdana" w:hAnsi="Verdana"/>
        </w:rPr>
        <w:t xml:space="preserve"> are equal. So</w:t>
      </w:r>
      <w:proofErr w:type="gramStart"/>
      <w:r w:rsidR="005E670C">
        <w:rPr>
          <w:rFonts w:ascii="Verdana" w:hAnsi="Verdana"/>
        </w:rPr>
        <w:t>,</w:t>
      </w:r>
      <w:proofErr w:type="gramEnd"/>
      <w:r w:rsidR="005E670C">
        <w:rPr>
          <w:rFonts w:ascii="Verdana" w:hAnsi="Verdana"/>
        </w:rPr>
        <w:br/>
      </w:r>
      <m:oMathPara>
        <m:oMath>
          <m:r>
            <w:rPr>
              <w:rFonts w:ascii="Cambria Math" w:hAnsi="Cambria Math"/>
              <w:sz w:val="26"/>
              <w:szCs w:val="26"/>
            </w:rPr>
            <m:t>2×∠PQB= 180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°-150°=30°</m:t>
          </m:r>
          <m:r>
            <w:rPr>
              <w:rFonts w:ascii="Verdana" w:hAnsi="Verdana"/>
              <w:sz w:val="28"/>
              <w:szCs w:val="28"/>
            </w:rPr>
            <w:br/>
          </m:r>
          <m:r>
            <w:rPr>
              <w:rFonts w:ascii="Verdana" w:hAnsi="Verdana"/>
              <w:sz w:val="28"/>
              <w:szCs w:val="28"/>
            </w:rPr>
            <w:br/>
          </m:r>
        </m:oMath>
      </m:oMathPara>
      <w:r w:rsidR="00EF08EF">
        <w:rPr>
          <w:rFonts w:ascii="Verdana" w:hAnsi="Verdana"/>
        </w:rPr>
        <w:t xml:space="preserve">Therefore,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∠PQB=15°</m:t>
        </m:r>
      </m:oMath>
      <w:r w:rsidR="0068205D">
        <w:rPr>
          <w:rFonts w:ascii="Verdana" w:hAnsi="Verdana"/>
          <w:sz w:val="26"/>
          <w:szCs w:val="26"/>
        </w:rPr>
        <w:t>.</w:t>
      </w:r>
      <w:r w:rsidR="00D036AB">
        <w:rPr>
          <w:rFonts w:ascii="Verdana" w:hAnsi="Verdana"/>
          <w:sz w:val="26"/>
          <w:szCs w:val="26"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lastRenderedPageBreak/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  <w:r w:rsidR="00AD1DA4">
        <w:rPr>
          <w:rFonts w:ascii="Verdana" w:hAnsi="Verdana"/>
          <w:b/>
        </w:rPr>
        <w:br/>
      </w:r>
    </w:p>
    <w:p w:rsidR="00A65060" w:rsidRPr="00A65060" w:rsidRDefault="008562C6" w:rsidP="006B4D7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As long as possible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The length of </w:t>
      </w:r>
      <m:oMath>
        <m:r>
          <w:rPr>
            <w:rFonts w:ascii="Cambria Math" w:hAnsi="Cambria Math"/>
            <w:sz w:val="26"/>
            <w:szCs w:val="26"/>
          </w:rPr>
          <m:t>AD</m:t>
        </m:r>
      </m:oMath>
      <w:r>
        <w:rPr>
          <w:rFonts w:ascii="Verdana" w:hAnsi="Verdana"/>
        </w:rPr>
        <w:t xml:space="preserve"> must be less </w:t>
      </w:r>
      <w:proofErr w:type="gramStart"/>
      <w:r>
        <w:rPr>
          <w:rFonts w:ascii="Verdana" w:hAnsi="Verdana"/>
        </w:rPr>
        <w:t xml:space="preserve">than </w:t>
      </w:r>
      <w:proofErr w:type="gramEnd"/>
      <m:oMath>
        <m:r>
          <w:rPr>
            <w:rFonts w:ascii="Cambria Math" w:hAnsi="Cambria Math"/>
            <w:sz w:val="26"/>
            <w:szCs w:val="26"/>
          </w:rPr>
          <m:t>15cm</m:t>
        </m:r>
      </m:oMath>
      <w:r>
        <w:rPr>
          <w:rFonts w:ascii="Verdana" w:hAnsi="Verdana"/>
        </w:rPr>
        <w:t xml:space="preserve">, since </w:t>
      </w:r>
      <m:oMath>
        <m:r>
          <w:rPr>
            <w:rFonts w:ascii="Cambria Math" w:hAnsi="Cambria Math"/>
            <w:sz w:val="26"/>
            <w:szCs w:val="26"/>
          </w:rPr>
          <m:t>15cm</m:t>
        </m:r>
      </m:oMath>
      <w:r>
        <w:rPr>
          <w:rFonts w:ascii="Verdana" w:hAnsi="Verdana"/>
        </w:rPr>
        <w:t xml:space="preserve"> would be its length if all four points lay in a straight line. However, by making angles </w:t>
      </w:r>
      <m:oMath>
        <m:r>
          <w:rPr>
            <w:rFonts w:ascii="Cambria Math" w:hAnsi="Cambria Math"/>
            <w:sz w:val="26"/>
            <w:szCs w:val="26"/>
          </w:rPr>
          <m:t>ABC</m:t>
        </m:r>
      </m:oMath>
      <w:r>
        <w:rPr>
          <w:rFonts w:ascii="Verdana" w:hAnsi="Verdana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BCD</m:t>
        </m:r>
      </m:oMath>
      <w:r>
        <w:rPr>
          <w:rFonts w:ascii="Verdana" w:hAnsi="Verdana"/>
        </w:rPr>
        <w:t xml:space="preserve"> close </w:t>
      </w:r>
      <w:proofErr w:type="gramStart"/>
      <w:r>
        <w:rPr>
          <w:rFonts w:ascii="Verdana" w:hAnsi="Verdana"/>
        </w:rPr>
        <w:t xml:space="preserve">to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180°</m:t>
        </m:r>
      </m:oMath>
      <w:r>
        <w:rPr>
          <w:rFonts w:ascii="Verdana" w:hAnsi="Verdana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AD</m:t>
        </m:r>
      </m:oMath>
      <w:r>
        <w:rPr>
          <w:rFonts w:ascii="Verdana" w:hAnsi="Verdana"/>
        </w:rPr>
        <w:t xml:space="preserve"> can be made close to </w:t>
      </w:r>
      <m:oMath>
        <m:r>
          <w:rPr>
            <w:rFonts w:ascii="Cambria Math" w:hAnsi="Cambria Math"/>
            <w:sz w:val="26"/>
            <w:szCs w:val="26"/>
          </w:rPr>
          <m:t xml:space="preserve">15 cm </m:t>
        </m:r>
      </m:oMath>
      <w:r>
        <w:rPr>
          <w:rFonts w:ascii="Verdana" w:hAnsi="Verdana"/>
        </w:rPr>
        <w:t>in length.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As the length of </w:t>
      </w:r>
      <m:oMath>
        <m:r>
          <w:rPr>
            <w:rFonts w:ascii="Cambria Math" w:hAnsi="Cambria Math"/>
            <w:sz w:val="26"/>
            <w:szCs w:val="26"/>
          </w:rPr>
          <m:t>AD</m:t>
        </m:r>
      </m:oMath>
      <w:r>
        <w:rPr>
          <w:rFonts w:ascii="Verdana" w:hAnsi="Verdana"/>
        </w:rPr>
        <w:t xml:space="preserve"> is a whole number of centimetres, its maximum value, therefore is </w:t>
      </w:r>
      <m:oMath>
        <m:r>
          <w:rPr>
            <w:rFonts w:ascii="Cambria Math" w:hAnsi="Cambria Math"/>
            <w:sz w:val="26"/>
            <w:szCs w:val="26"/>
          </w:rPr>
          <m:t>14</m:t>
        </m:r>
        <m:r>
          <m:rPr>
            <m:nor/>
          </m:rPr>
          <w:rPr>
            <w:rFonts w:ascii="Cambria Math" w:hAnsi="Cambria Math"/>
            <w:sz w:val="26"/>
            <w:szCs w:val="26"/>
          </w:rPr>
          <m:t>cm</m:t>
        </m:r>
      </m:oMath>
      <w:r>
        <w:rPr>
          <w:rFonts w:ascii="Verdana" w:hAnsi="Verdana"/>
        </w:rPr>
        <w:t>.</w:t>
      </w:r>
      <w:r w:rsidR="00AD1DA4">
        <w:rPr>
          <w:rFonts w:ascii="Verdana" w:hAnsi="Verdana"/>
        </w:rPr>
        <w:br/>
      </w:r>
      <w:r w:rsidR="00AD1DA4">
        <w:rPr>
          <w:rFonts w:ascii="Verdana" w:hAnsi="Verdana"/>
        </w:rPr>
        <w:br/>
      </w:r>
      <w:r w:rsidR="00AD1DA4">
        <w:rPr>
          <w:rFonts w:ascii="Verdana" w:hAnsi="Verdana"/>
        </w:rPr>
        <w:br/>
      </w:r>
      <w:r w:rsidR="00AD1DA4">
        <w:rPr>
          <w:rFonts w:ascii="Verdana" w:hAnsi="Verdana"/>
        </w:rPr>
        <w:br/>
      </w:r>
      <w:r w:rsidR="00AD1DA4">
        <w:rPr>
          <w:rFonts w:ascii="Verdana" w:hAnsi="Verdana"/>
        </w:rPr>
        <w:br/>
      </w:r>
      <w:r w:rsidR="00AD1DA4">
        <w:rPr>
          <w:rFonts w:ascii="Verdana" w:hAnsi="Verdana"/>
        </w:rPr>
        <w:br/>
      </w:r>
      <w:r w:rsidR="00A65060">
        <w:rPr>
          <w:rFonts w:ascii="Verdana" w:hAnsi="Verdana"/>
        </w:rPr>
        <w:br/>
      </w:r>
    </w:p>
    <w:p w:rsidR="005E670C" w:rsidRPr="006B4D72" w:rsidRDefault="00A65060" w:rsidP="006B4D7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Polygon cradle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As PQRST is a regular pentagon, each of its internal angles </w:t>
      </w:r>
      <w:proofErr w:type="gramStart"/>
      <w:r>
        <w:rPr>
          <w:rFonts w:ascii="Verdana" w:hAnsi="Verdana"/>
        </w:rPr>
        <w:t xml:space="preserve">is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108°</m:t>
        </m:r>
      </m:oMath>
      <w:r>
        <w:rPr>
          <w:rFonts w:ascii="Verdana" w:hAnsi="Verdana"/>
        </w:rPr>
        <w:t xml:space="preserve">. The internal angles of the quadrilateral PRST add up to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360° </m:t>
        </m:r>
      </m:oMath>
      <w:r>
        <w:rPr>
          <w:rFonts w:ascii="Verdana" w:hAnsi="Verdana"/>
        </w:rPr>
        <w:t>and so, by symmetry</w:t>
      </w:r>
      <w:proofErr w:type="gramStart"/>
      <w:r>
        <w:rPr>
          <w:rFonts w:ascii="Verdana" w:hAnsi="Verdana"/>
        </w:rPr>
        <w:t xml:space="preserve">,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∠PRS= ∠RPT=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360°-2×108°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 72°</m:t>
        </m:r>
      </m:oMath>
      <w:r>
        <w:rPr>
          <w:rFonts w:ascii="Verdana" w:hAnsi="Verdana"/>
        </w:rPr>
        <w:t xml:space="preserve">. Each interior angle of a regular hexagon </w:t>
      </w:r>
      <w:proofErr w:type="gramStart"/>
      <w:r>
        <w:rPr>
          <w:rFonts w:ascii="Verdana" w:hAnsi="Verdana"/>
        </w:rPr>
        <w:t xml:space="preserve">is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120°</m:t>
        </m:r>
      </m:oMath>
      <w:r>
        <w:rPr>
          <w:rFonts w:ascii="Verdana" w:hAnsi="Verdana"/>
        </w:rPr>
        <w:t xml:space="preserve">, so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∠PRU=120°</m:t>
        </m:r>
      </m:oMath>
      <w:r>
        <w:rPr>
          <w:rFonts w:ascii="Verdana" w:hAnsi="Verdana"/>
          <w:sz w:val="26"/>
          <w:szCs w:val="26"/>
        </w:rPr>
        <w:t>.</w:t>
      </w:r>
      <w:r w:rsidR="004A21CE" w:rsidRPr="006B4D72">
        <w:rPr>
          <w:rFonts w:ascii="Cambria Math" w:hAnsi="Cambria Math"/>
          <w:sz w:val="28"/>
          <w:szCs w:val="28"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Therefore</w:t>
      </w:r>
      <w:proofErr w:type="gramStart"/>
      <w:r>
        <w:rPr>
          <w:rFonts w:ascii="Verdana" w:hAnsi="Verdana"/>
        </w:rPr>
        <w:t xml:space="preserve">,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∠SRU=∠PRU-∠PRS=120°-72°=48°</m:t>
        </m:r>
      </m:oMath>
      <w:r>
        <w:rPr>
          <w:rFonts w:ascii="Verdana" w:hAnsi="Verdana"/>
          <w:sz w:val="26"/>
          <w:szCs w:val="26"/>
        </w:rPr>
        <w:t>.</w:t>
      </w:r>
      <w:r w:rsidR="005E670C" w:rsidRPr="006B4D72">
        <w:rPr>
          <w:rFonts w:ascii="Verdana" w:hAnsi="Verdana"/>
          <w:b/>
        </w:rPr>
        <w:br/>
      </w:r>
    </w:p>
    <w:p w:rsidR="00E37E0D" w:rsidRPr="007644D7" w:rsidRDefault="00E37E0D" w:rsidP="007644D7">
      <w:pPr>
        <w:rPr>
          <w:rFonts w:ascii="Verdana" w:hAnsi="Verdana"/>
          <w:b/>
          <w:sz w:val="28"/>
          <w:szCs w:val="32"/>
        </w:rPr>
      </w:pPr>
    </w:p>
    <w:sectPr w:rsidR="00E37E0D" w:rsidRPr="007644D7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C8" w:rsidRDefault="00E723C8">
      <w:r>
        <w:separator/>
      </w:r>
    </w:p>
  </w:endnote>
  <w:endnote w:type="continuationSeparator" w:id="0">
    <w:p w:rsidR="00E723C8" w:rsidRDefault="00E7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E723C8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C1947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37" w:rsidRDefault="00CF5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C8" w:rsidRDefault="00E723C8">
      <w:r>
        <w:separator/>
      </w:r>
    </w:p>
  </w:footnote>
  <w:footnote w:type="continuationSeparator" w:id="0">
    <w:p w:rsidR="00E723C8" w:rsidRDefault="00E7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E723C8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E723C8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CF5237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Angles, Polygons and Geometrical </w:t>
                </w: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Proof</w:t>
                </w: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37" w:rsidRDefault="00CF52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D58F2"/>
    <w:multiLevelType w:val="hybridMultilevel"/>
    <w:tmpl w:val="05804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20C9F"/>
    <w:rsid w:val="00036CA3"/>
    <w:rsid w:val="00076FA7"/>
    <w:rsid w:val="00083878"/>
    <w:rsid w:val="00093F04"/>
    <w:rsid w:val="0009589C"/>
    <w:rsid w:val="000D07BB"/>
    <w:rsid w:val="000D5674"/>
    <w:rsid w:val="000E0157"/>
    <w:rsid w:val="000E1187"/>
    <w:rsid w:val="000E2D1A"/>
    <w:rsid w:val="001031EA"/>
    <w:rsid w:val="00105117"/>
    <w:rsid w:val="00134505"/>
    <w:rsid w:val="00152A5E"/>
    <w:rsid w:val="00153BC2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718E1"/>
    <w:rsid w:val="004806F1"/>
    <w:rsid w:val="004A21CE"/>
    <w:rsid w:val="004E1104"/>
    <w:rsid w:val="00500195"/>
    <w:rsid w:val="005424AE"/>
    <w:rsid w:val="00542F2D"/>
    <w:rsid w:val="00553C34"/>
    <w:rsid w:val="00580C55"/>
    <w:rsid w:val="005815B3"/>
    <w:rsid w:val="005C0797"/>
    <w:rsid w:val="005D4EDA"/>
    <w:rsid w:val="005E670C"/>
    <w:rsid w:val="005F35F6"/>
    <w:rsid w:val="006527DC"/>
    <w:rsid w:val="0066394B"/>
    <w:rsid w:val="0067262C"/>
    <w:rsid w:val="00681649"/>
    <w:rsid w:val="0068205D"/>
    <w:rsid w:val="006B4D72"/>
    <w:rsid w:val="006B6D1C"/>
    <w:rsid w:val="006C4639"/>
    <w:rsid w:val="006C67D6"/>
    <w:rsid w:val="006D7F6B"/>
    <w:rsid w:val="006E1D1A"/>
    <w:rsid w:val="006E4AF4"/>
    <w:rsid w:val="007064E6"/>
    <w:rsid w:val="00706BDC"/>
    <w:rsid w:val="00720F6C"/>
    <w:rsid w:val="007562A0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562C6"/>
    <w:rsid w:val="008844F3"/>
    <w:rsid w:val="008C2ACA"/>
    <w:rsid w:val="008C52F6"/>
    <w:rsid w:val="008D7024"/>
    <w:rsid w:val="008E1132"/>
    <w:rsid w:val="008E13B3"/>
    <w:rsid w:val="008F1F82"/>
    <w:rsid w:val="0090174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C0877"/>
    <w:rsid w:val="009D39B2"/>
    <w:rsid w:val="009D4D41"/>
    <w:rsid w:val="009D646B"/>
    <w:rsid w:val="00A0621F"/>
    <w:rsid w:val="00A36892"/>
    <w:rsid w:val="00A5077A"/>
    <w:rsid w:val="00A539FE"/>
    <w:rsid w:val="00A61B3D"/>
    <w:rsid w:val="00A65060"/>
    <w:rsid w:val="00A72A83"/>
    <w:rsid w:val="00A73E9A"/>
    <w:rsid w:val="00AA4A32"/>
    <w:rsid w:val="00AC7FED"/>
    <w:rsid w:val="00AD1DA4"/>
    <w:rsid w:val="00AD4636"/>
    <w:rsid w:val="00AE5DE3"/>
    <w:rsid w:val="00AF75FF"/>
    <w:rsid w:val="00B01268"/>
    <w:rsid w:val="00BB40AA"/>
    <w:rsid w:val="00BB59A8"/>
    <w:rsid w:val="00BC1947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237"/>
    <w:rsid w:val="00CF5AC3"/>
    <w:rsid w:val="00D017D3"/>
    <w:rsid w:val="00D036AB"/>
    <w:rsid w:val="00D20695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07D1"/>
    <w:rsid w:val="00E21182"/>
    <w:rsid w:val="00E3331D"/>
    <w:rsid w:val="00E373A2"/>
    <w:rsid w:val="00E37E0D"/>
    <w:rsid w:val="00E716D3"/>
    <w:rsid w:val="00E723C8"/>
    <w:rsid w:val="00E75017"/>
    <w:rsid w:val="00E85991"/>
    <w:rsid w:val="00EA4F77"/>
    <w:rsid w:val="00EB1CAC"/>
    <w:rsid w:val="00EC080A"/>
    <w:rsid w:val="00EF08EF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FD893173-979F-4236-9A49-5141B54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601334-870C-427E-8200-BAD9BC34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1527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16</cp:revision>
  <cp:lastPrinted>2015-12-16T15:06:00Z</cp:lastPrinted>
  <dcterms:created xsi:type="dcterms:W3CDTF">2016-06-30T16:07:00Z</dcterms:created>
  <dcterms:modified xsi:type="dcterms:W3CDTF">2017-02-20T12:26:00Z</dcterms:modified>
</cp:coreProperties>
</file>