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8A0" w:rsidRDefault="00BB58A0" w:rsidP="00774FB4">
      <w:pPr>
        <w:shd w:val="clear" w:color="auto" w:fill="FFFFFF"/>
        <w:rPr>
          <w:rFonts w:ascii="Verdana" w:hAnsi="Verdana"/>
          <w:color w:val="000000"/>
          <w:sz w:val="22"/>
          <w:szCs w:val="22"/>
        </w:rPr>
      </w:pPr>
    </w:p>
    <w:p w:rsidR="006C67D6" w:rsidRPr="00DB400C" w:rsidRDefault="00DB400C" w:rsidP="00774FB4">
      <w:pPr>
        <w:shd w:val="clear" w:color="auto" w:fill="FFFFFF"/>
        <w:rPr>
          <w:rFonts w:ascii="Verdana" w:hAnsi="Verdana"/>
          <w:color w:val="000000"/>
          <w:sz w:val="22"/>
          <w:szCs w:val="22"/>
        </w:rPr>
      </w:pPr>
      <w:r w:rsidRPr="00DB400C">
        <w:rPr>
          <w:rFonts w:ascii="Verdana" w:hAnsi="Verdana"/>
          <w:noProof/>
          <w:color w:val="000000"/>
          <w:sz w:val="22"/>
          <w:szCs w:val="22"/>
          <w:lang w:val="en-GB" w:eastAsia="en-GB"/>
        </w:rPr>
        <w:drawing>
          <wp:anchor distT="0" distB="0" distL="114300" distR="114300" simplePos="0" relativeHeight="251680768" behindDoc="0" locked="0" layoutInCell="1" allowOverlap="1">
            <wp:simplePos x="0" y="0"/>
            <wp:positionH relativeFrom="column">
              <wp:posOffset>4243070</wp:posOffset>
            </wp:positionH>
            <wp:positionV relativeFrom="paragraph">
              <wp:posOffset>68580</wp:posOffset>
            </wp:positionV>
            <wp:extent cx="1009650" cy="873125"/>
            <wp:effectExtent l="19050" t="0" r="0" b="0"/>
            <wp:wrapSquare wrapText="bothSides"/>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728192" cy="1512168"/>
                      <a:chOff x="1547664" y="1268760"/>
                      <a:chExt cx="1728192" cy="1512168"/>
                    </a:xfrm>
                  </a:grpSpPr>
                  <a:grpSp>
                    <a:nvGrpSpPr>
                      <a:cNvPr id="14" name="Group 13"/>
                      <a:cNvGrpSpPr/>
                    </a:nvGrpSpPr>
                    <a:grpSpPr>
                      <a:xfrm>
                        <a:off x="1547664" y="1268760"/>
                        <a:ext cx="1728192" cy="1512168"/>
                        <a:chOff x="1547664" y="1268760"/>
                        <a:chExt cx="1728192" cy="1512168"/>
                      </a:xfrm>
                    </a:grpSpPr>
                    <a:sp>
                      <a:nvSpPr>
                        <a:cNvPr id="4" name="Oval 3"/>
                        <a:cNvSpPr/>
                      </a:nvSpPr>
                      <a:spPr>
                        <a:xfrm>
                          <a:off x="1547664" y="1268760"/>
                          <a:ext cx="504056" cy="504056"/>
                        </a:xfrm>
                        <a:prstGeom prst="ellipse">
                          <a:avLst/>
                        </a:prstGeom>
                        <a:noFill/>
                        <a:ln w="25400">
                          <a:solidFill>
                            <a:schemeClr val="accent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Oval 4"/>
                        <a:cNvSpPr/>
                      </a:nvSpPr>
                      <a:spPr>
                        <a:xfrm>
                          <a:off x="1835696" y="1772816"/>
                          <a:ext cx="504056" cy="504056"/>
                        </a:xfrm>
                        <a:prstGeom prst="ellipse">
                          <a:avLst/>
                        </a:prstGeom>
                        <a:noFill/>
                        <a:ln w="25400">
                          <a:solidFill>
                            <a:schemeClr val="accent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Oval 5"/>
                        <a:cNvSpPr/>
                      </a:nvSpPr>
                      <a:spPr>
                        <a:xfrm>
                          <a:off x="2123728" y="2276872"/>
                          <a:ext cx="504056" cy="504056"/>
                        </a:xfrm>
                        <a:prstGeom prst="ellipse">
                          <a:avLst/>
                        </a:prstGeom>
                        <a:noFill/>
                        <a:ln w="25400">
                          <a:solidFill>
                            <a:schemeClr val="accent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Oval 6"/>
                        <a:cNvSpPr/>
                      </a:nvSpPr>
                      <a:spPr>
                        <a:xfrm>
                          <a:off x="2483768" y="1772816"/>
                          <a:ext cx="504056" cy="504056"/>
                        </a:xfrm>
                        <a:prstGeom prst="ellipse">
                          <a:avLst/>
                        </a:prstGeom>
                        <a:noFill/>
                        <a:ln w="25400">
                          <a:solidFill>
                            <a:schemeClr val="accent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Oval 7"/>
                        <a:cNvSpPr/>
                      </a:nvSpPr>
                      <a:spPr>
                        <a:xfrm>
                          <a:off x="2771800" y="1268760"/>
                          <a:ext cx="504056" cy="504056"/>
                        </a:xfrm>
                        <a:prstGeom prst="ellipse">
                          <a:avLst/>
                        </a:prstGeom>
                        <a:noFill/>
                        <a:ln w="25400">
                          <a:solidFill>
                            <a:schemeClr val="accent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TextBox 8"/>
                        <a:cNvSpPr txBox="1"/>
                      </a:nvSpPr>
                      <a:spPr>
                        <a:xfrm>
                          <a:off x="2123728" y="2348880"/>
                          <a:ext cx="504056"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t>1</a:t>
                            </a:r>
                            <a:endParaRPr lang="en-GB" dirty="0"/>
                          </a:p>
                        </a:txBody>
                        <a:useSpRect/>
                      </a:txSp>
                    </a:sp>
                    <a:sp>
                      <a:nvSpPr>
                        <a:cNvPr id="10" name="TextBox 9"/>
                        <a:cNvSpPr txBox="1"/>
                      </a:nvSpPr>
                      <a:spPr>
                        <a:xfrm>
                          <a:off x="2483768" y="1844824"/>
                          <a:ext cx="504056"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t>2</a:t>
                            </a:r>
                            <a:endParaRPr lang="en-GB" dirty="0"/>
                          </a:p>
                        </a:txBody>
                        <a:useSpRect/>
                      </a:txSp>
                    </a:sp>
                    <a:sp>
                      <a:nvSpPr>
                        <a:cNvPr id="11" name="TextBox 10"/>
                        <a:cNvSpPr txBox="1"/>
                      </a:nvSpPr>
                      <a:spPr>
                        <a:xfrm>
                          <a:off x="2771800" y="1340768"/>
                          <a:ext cx="504056"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t>5</a:t>
                            </a:r>
                            <a:endParaRPr lang="en-GB" dirty="0"/>
                          </a:p>
                        </a:txBody>
                        <a:useSpRect/>
                      </a:txSp>
                    </a:sp>
                    <a:sp>
                      <a:nvSpPr>
                        <a:cNvPr id="12" name="TextBox 11"/>
                        <a:cNvSpPr txBox="1"/>
                      </a:nvSpPr>
                      <a:spPr>
                        <a:xfrm>
                          <a:off x="1835696" y="1844824"/>
                          <a:ext cx="504056"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t>4</a:t>
                            </a:r>
                            <a:endParaRPr lang="en-GB" dirty="0"/>
                          </a:p>
                        </a:txBody>
                        <a:useSpRect/>
                      </a:txSp>
                    </a:sp>
                    <a:sp>
                      <a:nvSpPr>
                        <a:cNvPr id="13" name="TextBox 12"/>
                        <a:cNvSpPr txBox="1"/>
                      </a:nvSpPr>
                      <a:spPr>
                        <a:xfrm>
                          <a:off x="1547664" y="1340768"/>
                          <a:ext cx="504056"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t>3</a:t>
                            </a:r>
                            <a:endParaRPr lang="en-GB" dirty="0"/>
                          </a:p>
                        </a:txBody>
                        <a:useSpRect/>
                      </a:txSp>
                    </a:sp>
                  </a:grpSp>
                </lc:lockedCanvas>
              </a:graphicData>
            </a:graphic>
          </wp:anchor>
        </w:drawing>
      </w:r>
      <w:r w:rsidR="009B75BD" w:rsidRPr="00DB400C">
        <w:rPr>
          <w:rFonts w:ascii="Verdana" w:hAnsi="Verdana"/>
          <w:color w:val="000000"/>
          <w:sz w:val="22"/>
          <w:szCs w:val="22"/>
        </w:rPr>
        <w:t>Charlie has made a Magic V with five consecutive numbers:</w:t>
      </w:r>
    </w:p>
    <w:p w:rsidR="00DB400C" w:rsidRPr="00DB400C" w:rsidRDefault="00DB400C" w:rsidP="00540EE5">
      <w:pPr>
        <w:rPr>
          <w:rFonts w:ascii="Verdana" w:hAnsi="Verdana"/>
          <w:sz w:val="22"/>
          <w:szCs w:val="22"/>
        </w:rPr>
      </w:pPr>
    </w:p>
    <w:p w:rsidR="009B75BD" w:rsidRPr="00DB400C" w:rsidRDefault="00540EE5" w:rsidP="00540EE5">
      <w:pPr>
        <w:rPr>
          <w:rFonts w:ascii="Verdana" w:hAnsi="Verdana"/>
          <w:sz w:val="22"/>
          <w:szCs w:val="22"/>
        </w:rPr>
      </w:pPr>
      <w:r w:rsidRPr="00DB400C">
        <w:rPr>
          <w:rFonts w:ascii="Verdana" w:hAnsi="Verdana"/>
          <w:sz w:val="22"/>
          <w:szCs w:val="22"/>
        </w:rPr>
        <w:t>It is a Magic V because each 'arm' has the same total.</w:t>
      </w:r>
    </w:p>
    <w:p w:rsidR="00540EE5" w:rsidRPr="00DB400C" w:rsidRDefault="00540EE5" w:rsidP="00540EE5">
      <w:pPr>
        <w:rPr>
          <w:rFonts w:ascii="Verdana" w:hAnsi="Verdana"/>
          <w:sz w:val="22"/>
          <w:szCs w:val="22"/>
        </w:rPr>
      </w:pPr>
    </w:p>
    <w:p w:rsidR="00BB58A0" w:rsidRPr="00DB400C" w:rsidRDefault="004930A3" w:rsidP="00540EE5">
      <w:pPr>
        <w:rPr>
          <w:rFonts w:ascii="Verdana" w:hAnsi="Verdana"/>
          <w:sz w:val="22"/>
          <w:szCs w:val="22"/>
        </w:rPr>
      </w:pPr>
      <w:r>
        <w:rPr>
          <w:rFonts w:ascii="Verdana" w:hAnsi="Verdana"/>
          <w:noProof/>
          <w:sz w:val="22"/>
          <w:szCs w:val="22"/>
          <w:lang w:val="en-GB" w:eastAsia="en-GB"/>
        </w:rPr>
        <w:drawing>
          <wp:anchor distT="0" distB="0" distL="114300" distR="114300" simplePos="0" relativeHeight="251681792" behindDoc="0" locked="0" layoutInCell="1" allowOverlap="1">
            <wp:simplePos x="0" y="0"/>
            <wp:positionH relativeFrom="column">
              <wp:posOffset>-43180</wp:posOffset>
            </wp:positionH>
            <wp:positionV relativeFrom="paragraph">
              <wp:posOffset>95885</wp:posOffset>
            </wp:positionV>
            <wp:extent cx="1057910" cy="942975"/>
            <wp:effectExtent l="19050" t="0" r="8890" b="0"/>
            <wp:wrapSquare wrapText="bothSides"/>
            <wp:docPr id="403"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728192" cy="1512168"/>
                      <a:chOff x="1619672" y="3356992"/>
                      <a:chExt cx="1728192" cy="1512168"/>
                    </a:xfrm>
                  </a:grpSpPr>
                  <a:grpSp>
                    <a:nvGrpSpPr>
                      <a:cNvPr id="15" name="Group 14"/>
                      <a:cNvGrpSpPr/>
                    </a:nvGrpSpPr>
                    <a:grpSpPr>
                      <a:xfrm>
                        <a:off x="1619672" y="3356992"/>
                        <a:ext cx="1728192" cy="1512168"/>
                        <a:chOff x="1547664" y="1268760"/>
                        <a:chExt cx="1728192" cy="1512168"/>
                      </a:xfrm>
                    </a:grpSpPr>
                    <a:sp>
                      <a:nvSpPr>
                        <a:cNvPr id="16" name="Oval 15"/>
                        <a:cNvSpPr/>
                      </a:nvSpPr>
                      <a:spPr>
                        <a:xfrm>
                          <a:off x="1547664" y="1268760"/>
                          <a:ext cx="504056" cy="504056"/>
                        </a:xfrm>
                        <a:prstGeom prst="ellipse">
                          <a:avLst/>
                        </a:prstGeom>
                        <a:noFill/>
                        <a:ln w="25400">
                          <a:solidFill>
                            <a:schemeClr val="accent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Oval 16"/>
                        <a:cNvSpPr/>
                      </a:nvSpPr>
                      <a:spPr>
                        <a:xfrm>
                          <a:off x="1835696" y="1772816"/>
                          <a:ext cx="504056" cy="504056"/>
                        </a:xfrm>
                        <a:prstGeom prst="ellipse">
                          <a:avLst/>
                        </a:prstGeom>
                        <a:noFill/>
                        <a:ln w="25400">
                          <a:solidFill>
                            <a:schemeClr val="accent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Oval 17"/>
                        <a:cNvSpPr/>
                      </a:nvSpPr>
                      <a:spPr>
                        <a:xfrm>
                          <a:off x="2123728" y="2276872"/>
                          <a:ext cx="504056" cy="504056"/>
                        </a:xfrm>
                        <a:prstGeom prst="ellipse">
                          <a:avLst/>
                        </a:prstGeom>
                        <a:noFill/>
                        <a:ln w="25400">
                          <a:solidFill>
                            <a:schemeClr val="accent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Oval 18"/>
                        <a:cNvSpPr/>
                      </a:nvSpPr>
                      <a:spPr>
                        <a:xfrm>
                          <a:off x="2483768" y="1772816"/>
                          <a:ext cx="504056" cy="504056"/>
                        </a:xfrm>
                        <a:prstGeom prst="ellipse">
                          <a:avLst/>
                        </a:prstGeom>
                        <a:noFill/>
                        <a:ln w="25400">
                          <a:solidFill>
                            <a:schemeClr val="accent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Oval 19"/>
                        <a:cNvSpPr/>
                      </a:nvSpPr>
                      <a:spPr>
                        <a:xfrm>
                          <a:off x="2771800" y="1268760"/>
                          <a:ext cx="504056" cy="504056"/>
                        </a:xfrm>
                        <a:prstGeom prst="ellipse">
                          <a:avLst/>
                        </a:prstGeom>
                        <a:noFill/>
                        <a:ln w="25400">
                          <a:solidFill>
                            <a:schemeClr val="accent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TextBox 20"/>
                        <a:cNvSpPr txBox="1"/>
                      </a:nvSpPr>
                      <a:spPr>
                        <a:xfrm>
                          <a:off x="2123728" y="2348880"/>
                          <a:ext cx="504056"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t>1</a:t>
                            </a:r>
                            <a:endParaRPr lang="en-GB" dirty="0"/>
                          </a:p>
                        </a:txBody>
                        <a:useSpRect/>
                      </a:txSp>
                    </a:sp>
                    <a:sp>
                      <a:nvSpPr>
                        <a:cNvPr id="22" name="TextBox 21"/>
                        <a:cNvSpPr txBox="1"/>
                      </a:nvSpPr>
                      <a:spPr>
                        <a:xfrm>
                          <a:off x="2483768" y="1844824"/>
                          <a:ext cx="504056"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t>5</a:t>
                            </a:r>
                            <a:endParaRPr lang="en-GB" dirty="0"/>
                          </a:p>
                        </a:txBody>
                        <a:useSpRect/>
                      </a:txSp>
                    </a:sp>
                    <a:sp>
                      <a:nvSpPr>
                        <a:cNvPr id="23" name="TextBox 22"/>
                        <a:cNvSpPr txBox="1"/>
                      </a:nvSpPr>
                      <a:spPr>
                        <a:xfrm>
                          <a:off x="2771800" y="1340768"/>
                          <a:ext cx="504056"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t>2</a:t>
                            </a:r>
                            <a:endParaRPr lang="en-GB" dirty="0"/>
                          </a:p>
                        </a:txBody>
                        <a:useSpRect/>
                      </a:txSp>
                    </a:sp>
                    <a:sp>
                      <a:nvSpPr>
                        <a:cNvPr id="24" name="TextBox 23"/>
                        <a:cNvSpPr txBox="1"/>
                      </a:nvSpPr>
                      <a:spPr>
                        <a:xfrm>
                          <a:off x="1835696" y="1844824"/>
                          <a:ext cx="504056"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t>3</a:t>
                            </a:r>
                            <a:endParaRPr lang="en-GB" dirty="0"/>
                          </a:p>
                        </a:txBody>
                        <a:useSpRect/>
                      </a:txSp>
                    </a:sp>
                    <a:sp>
                      <a:nvSpPr>
                        <a:cNvPr id="25" name="TextBox 24"/>
                        <a:cNvSpPr txBox="1"/>
                      </a:nvSpPr>
                      <a:spPr>
                        <a:xfrm>
                          <a:off x="1547664" y="1340768"/>
                          <a:ext cx="504056"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t>4</a:t>
                            </a:r>
                            <a:endParaRPr lang="en-GB" dirty="0"/>
                          </a:p>
                        </a:txBody>
                        <a:useSpRect/>
                      </a:txSp>
                    </a:sp>
                  </a:grpSp>
                </lc:lockedCanvas>
              </a:graphicData>
            </a:graphic>
          </wp:anchor>
        </w:drawing>
      </w:r>
    </w:p>
    <w:p w:rsidR="00540EE5" w:rsidRPr="00DB400C" w:rsidRDefault="00540EE5" w:rsidP="00540EE5">
      <w:pPr>
        <w:rPr>
          <w:rFonts w:ascii="Verdana" w:hAnsi="Verdana"/>
          <w:sz w:val="22"/>
          <w:szCs w:val="22"/>
        </w:rPr>
      </w:pPr>
      <w:r w:rsidRPr="00DB400C">
        <w:rPr>
          <w:rFonts w:ascii="Verdana" w:hAnsi="Verdana"/>
          <w:sz w:val="22"/>
          <w:szCs w:val="22"/>
        </w:rPr>
        <w:t>Alison drew this magic V:</w:t>
      </w:r>
    </w:p>
    <w:p w:rsidR="00DB400C" w:rsidRPr="00DB400C" w:rsidRDefault="00DB400C" w:rsidP="00540EE5">
      <w:pPr>
        <w:rPr>
          <w:rFonts w:ascii="Verdana" w:hAnsi="Verdana"/>
          <w:sz w:val="22"/>
          <w:szCs w:val="22"/>
        </w:rPr>
      </w:pPr>
    </w:p>
    <w:p w:rsidR="00DB400C" w:rsidRPr="00DB400C" w:rsidRDefault="00540EE5" w:rsidP="00540EE5">
      <w:pPr>
        <w:rPr>
          <w:rFonts w:ascii="Verdana" w:hAnsi="Verdana"/>
          <w:sz w:val="22"/>
          <w:szCs w:val="22"/>
        </w:rPr>
      </w:pPr>
      <w:r w:rsidRPr="00DB400C">
        <w:rPr>
          <w:rFonts w:ascii="Verdana" w:hAnsi="Verdana"/>
          <w:sz w:val="22"/>
          <w:szCs w:val="22"/>
        </w:rPr>
        <w:t>Charlie said "That's really just the same Magic V as mine!"</w:t>
      </w:r>
    </w:p>
    <w:p w:rsidR="00540EE5" w:rsidRPr="00DB400C" w:rsidRDefault="00540EE5" w:rsidP="00540EE5">
      <w:pPr>
        <w:rPr>
          <w:rFonts w:ascii="Verdana" w:hAnsi="Verdana"/>
          <w:sz w:val="22"/>
          <w:szCs w:val="22"/>
        </w:rPr>
      </w:pPr>
      <w:r w:rsidRPr="00DB400C">
        <w:rPr>
          <w:rFonts w:ascii="Verdana" w:hAnsi="Verdana"/>
          <w:sz w:val="22"/>
          <w:szCs w:val="22"/>
        </w:rPr>
        <w:t>What do you think Charlie meant?</w:t>
      </w:r>
    </w:p>
    <w:p w:rsidR="00540EE5" w:rsidRPr="00DB400C" w:rsidRDefault="00540EE5" w:rsidP="00540EE5">
      <w:pPr>
        <w:rPr>
          <w:rFonts w:ascii="Verdana" w:hAnsi="Verdana"/>
          <w:sz w:val="22"/>
          <w:szCs w:val="22"/>
        </w:rPr>
      </w:pPr>
    </w:p>
    <w:p w:rsidR="00DB400C" w:rsidRPr="00DB400C" w:rsidRDefault="00DB400C" w:rsidP="00540EE5">
      <w:pPr>
        <w:rPr>
          <w:rFonts w:ascii="Verdana" w:hAnsi="Verdana"/>
          <w:sz w:val="22"/>
          <w:szCs w:val="22"/>
        </w:rPr>
      </w:pPr>
    </w:p>
    <w:p w:rsidR="00DB400C" w:rsidRPr="00DB400C" w:rsidRDefault="00DB400C" w:rsidP="00540EE5">
      <w:pPr>
        <w:rPr>
          <w:rFonts w:ascii="Verdana" w:hAnsi="Verdana"/>
          <w:sz w:val="22"/>
          <w:szCs w:val="22"/>
        </w:rPr>
      </w:pPr>
    </w:p>
    <w:p w:rsidR="00DB400C" w:rsidRPr="00DB400C" w:rsidRDefault="00DB400C" w:rsidP="00DB400C">
      <w:pPr>
        <w:rPr>
          <w:rFonts w:ascii="Verdana" w:hAnsi="Verdana"/>
          <w:b/>
          <w:sz w:val="22"/>
          <w:szCs w:val="22"/>
        </w:rPr>
      </w:pPr>
      <w:r w:rsidRPr="00DB400C">
        <w:rPr>
          <w:rFonts w:ascii="Verdana" w:hAnsi="Verdana"/>
          <w:b/>
          <w:sz w:val="22"/>
          <w:szCs w:val="22"/>
        </w:rPr>
        <w:t>Can you find all the possible Magic Vs that use the numbers 1 to 5 and are different from Charlie's?</w:t>
      </w:r>
    </w:p>
    <w:p w:rsidR="00DB400C" w:rsidRPr="00DB400C" w:rsidRDefault="00DB400C" w:rsidP="00DB400C">
      <w:pPr>
        <w:rPr>
          <w:rFonts w:ascii="Verdana" w:hAnsi="Verdana"/>
          <w:sz w:val="22"/>
          <w:szCs w:val="22"/>
        </w:rPr>
      </w:pPr>
    </w:p>
    <w:p w:rsidR="00DB400C" w:rsidRPr="00DB400C" w:rsidRDefault="00DB400C" w:rsidP="00DB400C">
      <w:pPr>
        <w:rPr>
          <w:rFonts w:ascii="Verdana" w:hAnsi="Verdana"/>
          <w:sz w:val="22"/>
          <w:szCs w:val="22"/>
        </w:rPr>
      </w:pPr>
      <w:r w:rsidRPr="00DB400C">
        <w:rPr>
          <w:rFonts w:ascii="Verdana" w:hAnsi="Verdana"/>
          <w:sz w:val="22"/>
          <w:szCs w:val="22"/>
        </w:rPr>
        <w:t>How can you be sure you have found them all?</w:t>
      </w:r>
    </w:p>
    <w:p w:rsidR="00DB400C" w:rsidRPr="00DB400C" w:rsidRDefault="00DB400C" w:rsidP="00DB400C">
      <w:pPr>
        <w:rPr>
          <w:rFonts w:ascii="Verdana" w:hAnsi="Verdana"/>
          <w:sz w:val="22"/>
          <w:szCs w:val="22"/>
        </w:rPr>
      </w:pPr>
    </w:p>
    <w:p w:rsidR="00DB400C" w:rsidRPr="00DB400C" w:rsidRDefault="00DB400C" w:rsidP="00DB400C">
      <w:pPr>
        <w:rPr>
          <w:rFonts w:ascii="Verdana" w:hAnsi="Verdana"/>
          <w:sz w:val="22"/>
          <w:szCs w:val="22"/>
        </w:rPr>
      </w:pPr>
    </w:p>
    <w:p w:rsidR="003E2B56" w:rsidRDefault="00DB400C" w:rsidP="00DB400C">
      <w:pPr>
        <w:rPr>
          <w:rFonts w:ascii="Verdana" w:hAnsi="Verdana"/>
          <w:b/>
          <w:sz w:val="22"/>
          <w:szCs w:val="22"/>
        </w:rPr>
      </w:pPr>
      <w:r w:rsidRPr="00DB400C">
        <w:rPr>
          <w:rFonts w:ascii="Verdana" w:hAnsi="Verdana"/>
          <w:b/>
          <w:sz w:val="22"/>
          <w:szCs w:val="22"/>
        </w:rPr>
        <w:t xml:space="preserve">What happens if you use the numbers from 2 to 6? </w:t>
      </w:r>
      <w:proofErr w:type="gramStart"/>
      <w:r w:rsidRPr="00DB400C">
        <w:rPr>
          <w:rFonts w:ascii="Verdana" w:hAnsi="Verdana"/>
          <w:b/>
          <w:sz w:val="22"/>
          <w:szCs w:val="22"/>
        </w:rPr>
        <w:t xml:space="preserve">Or </w:t>
      </w:r>
      <w:r w:rsidR="003E2B56">
        <w:rPr>
          <w:rFonts w:ascii="Verdana" w:hAnsi="Verdana"/>
          <w:b/>
          <w:sz w:val="22"/>
          <w:szCs w:val="22"/>
        </w:rPr>
        <w:t>from 3 to 7?</w:t>
      </w:r>
      <w:proofErr w:type="gramEnd"/>
    </w:p>
    <w:p w:rsidR="00DB400C" w:rsidRPr="00DB400C" w:rsidRDefault="00DB400C" w:rsidP="00DB400C">
      <w:pPr>
        <w:rPr>
          <w:rFonts w:ascii="Verdana" w:hAnsi="Verdana"/>
          <w:b/>
          <w:sz w:val="22"/>
          <w:szCs w:val="22"/>
        </w:rPr>
      </w:pPr>
      <w:proofErr w:type="gramStart"/>
      <w:r w:rsidRPr="00DB400C">
        <w:rPr>
          <w:rFonts w:ascii="Verdana" w:hAnsi="Verdana"/>
          <w:b/>
          <w:sz w:val="22"/>
          <w:szCs w:val="22"/>
        </w:rPr>
        <w:t>Or 4 to 8…?</w:t>
      </w:r>
      <w:proofErr w:type="gramEnd"/>
    </w:p>
    <w:p w:rsidR="00DB400C" w:rsidRPr="00DB400C" w:rsidRDefault="00DB400C" w:rsidP="00DB400C">
      <w:pPr>
        <w:rPr>
          <w:rFonts w:ascii="Verdana" w:hAnsi="Verdana"/>
          <w:sz w:val="22"/>
          <w:szCs w:val="22"/>
        </w:rPr>
      </w:pPr>
    </w:p>
    <w:p w:rsidR="00DB400C" w:rsidRPr="00DB400C" w:rsidRDefault="00DB400C" w:rsidP="00DB400C">
      <w:pPr>
        <w:rPr>
          <w:rFonts w:ascii="Verdana" w:hAnsi="Verdana"/>
          <w:b/>
          <w:sz w:val="22"/>
          <w:szCs w:val="22"/>
        </w:rPr>
      </w:pPr>
      <w:r w:rsidRPr="00DB400C">
        <w:rPr>
          <w:rFonts w:ascii="Verdana" w:hAnsi="Verdana"/>
          <w:b/>
          <w:sz w:val="22"/>
          <w:szCs w:val="22"/>
        </w:rPr>
        <w:t>Can you describe an efficient strategy to find all Magic Vs for any given set of numbers?</w:t>
      </w:r>
    </w:p>
    <w:p w:rsidR="00DB400C" w:rsidRPr="00DB400C" w:rsidRDefault="00DB400C" w:rsidP="00DB400C">
      <w:pPr>
        <w:rPr>
          <w:rFonts w:ascii="Verdana" w:hAnsi="Verdana"/>
          <w:sz w:val="22"/>
          <w:szCs w:val="22"/>
        </w:rPr>
      </w:pPr>
    </w:p>
    <w:p w:rsidR="00DB400C" w:rsidRPr="00DB400C" w:rsidRDefault="00DB400C" w:rsidP="00DB400C">
      <w:pPr>
        <w:rPr>
          <w:rFonts w:ascii="Verdana" w:hAnsi="Verdana"/>
          <w:sz w:val="22"/>
          <w:szCs w:val="22"/>
        </w:rPr>
      </w:pPr>
      <w:r w:rsidRPr="00DB400C">
        <w:rPr>
          <w:rFonts w:ascii="Verdana" w:hAnsi="Verdana"/>
          <w:sz w:val="22"/>
          <w:szCs w:val="22"/>
        </w:rPr>
        <w:t>Can you use your strategy to find all the possible Magic Vs that use the numbers 987, 988, 989, 990, 991?</w:t>
      </w:r>
    </w:p>
    <w:p w:rsidR="00DB400C" w:rsidRPr="00DB400C" w:rsidRDefault="00894207" w:rsidP="00DB400C">
      <w:pPr>
        <w:rPr>
          <w:rFonts w:ascii="Verdana" w:hAnsi="Verdana"/>
          <w:sz w:val="22"/>
          <w:szCs w:val="22"/>
        </w:rPr>
      </w:pPr>
      <w:r>
        <w:rPr>
          <w:rFonts w:ascii="Verdana" w:hAnsi="Verdana"/>
          <w:sz w:val="22"/>
          <w:szCs w:val="22"/>
        </w:rPr>
        <w:t xml:space="preserve"> </w:t>
      </w:r>
    </w:p>
    <w:p w:rsidR="00DB400C" w:rsidRPr="00DB400C" w:rsidRDefault="00DB400C" w:rsidP="00DB400C">
      <w:pPr>
        <w:rPr>
          <w:rFonts w:ascii="Verdana" w:hAnsi="Verdana"/>
          <w:b/>
          <w:sz w:val="22"/>
          <w:szCs w:val="22"/>
        </w:rPr>
      </w:pPr>
      <w:r w:rsidRPr="00DB400C">
        <w:rPr>
          <w:rFonts w:ascii="Verdana" w:hAnsi="Verdana"/>
          <w:b/>
          <w:sz w:val="22"/>
          <w:szCs w:val="22"/>
        </w:rPr>
        <w:t xml:space="preserve">Can you find a Magic V where each arm has a total of 60? </w:t>
      </w:r>
      <w:proofErr w:type="gramStart"/>
      <w:r w:rsidRPr="00DB400C">
        <w:rPr>
          <w:rFonts w:ascii="Verdana" w:hAnsi="Verdana"/>
          <w:b/>
          <w:sz w:val="22"/>
          <w:szCs w:val="22"/>
        </w:rPr>
        <w:t>Or 1000?</w:t>
      </w:r>
      <w:proofErr w:type="gramEnd"/>
      <w:r w:rsidRPr="00DB400C">
        <w:rPr>
          <w:rFonts w:ascii="Verdana" w:hAnsi="Verdana"/>
          <w:b/>
          <w:sz w:val="22"/>
          <w:szCs w:val="22"/>
        </w:rPr>
        <w:t xml:space="preserve"> </w:t>
      </w:r>
      <w:proofErr w:type="gramStart"/>
      <w:r w:rsidRPr="00DB400C">
        <w:rPr>
          <w:rFonts w:ascii="Verdana" w:hAnsi="Verdana"/>
          <w:b/>
          <w:sz w:val="22"/>
          <w:szCs w:val="22"/>
        </w:rPr>
        <w:t>Or...?</w:t>
      </w:r>
      <w:proofErr w:type="gramEnd"/>
    </w:p>
    <w:p w:rsidR="00DB400C" w:rsidRPr="00DB400C" w:rsidRDefault="00DB400C" w:rsidP="00DB400C">
      <w:pPr>
        <w:rPr>
          <w:rFonts w:ascii="Verdana" w:hAnsi="Verdana"/>
          <w:b/>
          <w:sz w:val="22"/>
          <w:szCs w:val="22"/>
        </w:rPr>
      </w:pPr>
      <w:r w:rsidRPr="00DB400C">
        <w:rPr>
          <w:rFonts w:ascii="Verdana" w:hAnsi="Verdana"/>
          <w:b/>
          <w:sz w:val="22"/>
          <w:szCs w:val="22"/>
        </w:rPr>
        <w:t>Can you find more than one?</w:t>
      </w:r>
    </w:p>
    <w:p w:rsidR="00DB400C" w:rsidRPr="00DB400C" w:rsidRDefault="00DB400C" w:rsidP="00DB400C">
      <w:pPr>
        <w:rPr>
          <w:rFonts w:ascii="Verdana" w:hAnsi="Verdana"/>
          <w:b/>
          <w:sz w:val="22"/>
          <w:szCs w:val="22"/>
        </w:rPr>
      </w:pPr>
      <w:r w:rsidRPr="00DB400C">
        <w:rPr>
          <w:rFonts w:ascii="Verdana" w:hAnsi="Verdana"/>
          <w:b/>
          <w:sz w:val="22"/>
          <w:szCs w:val="22"/>
        </w:rPr>
        <w:t xml:space="preserve">Can you find a Magic V for any arm total? </w:t>
      </w:r>
    </w:p>
    <w:p w:rsidR="00DB400C" w:rsidRDefault="00DB400C" w:rsidP="00DB400C">
      <w:pPr>
        <w:rPr>
          <w:rFonts w:ascii="Verdana" w:hAnsi="Verdana"/>
          <w:sz w:val="22"/>
          <w:szCs w:val="22"/>
        </w:rPr>
      </w:pPr>
    </w:p>
    <w:p w:rsidR="00DB400C" w:rsidRPr="00DB400C" w:rsidRDefault="00DB400C" w:rsidP="00DB400C">
      <w:pPr>
        <w:rPr>
          <w:rFonts w:ascii="Verdana" w:hAnsi="Verdana"/>
          <w:sz w:val="22"/>
          <w:szCs w:val="22"/>
        </w:rPr>
      </w:pPr>
    </w:p>
    <w:p w:rsidR="00DB400C" w:rsidRPr="00DB400C" w:rsidRDefault="00DB400C" w:rsidP="00DB400C">
      <w:pPr>
        <w:rPr>
          <w:rFonts w:ascii="Verdana" w:hAnsi="Verdana"/>
          <w:sz w:val="22"/>
          <w:szCs w:val="22"/>
        </w:rPr>
      </w:pPr>
      <w:r w:rsidRPr="00DB400C">
        <w:rPr>
          <w:rFonts w:ascii="Verdana" w:hAnsi="Verdana"/>
          <w:sz w:val="22"/>
          <w:szCs w:val="22"/>
        </w:rPr>
        <w:t>Charlie and Alison drew some more letters, to see if they could make them magic - that is, using consecutive numbers to make equal arm totals.</w:t>
      </w:r>
    </w:p>
    <w:p w:rsidR="00DB400C" w:rsidRPr="00DB400C" w:rsidRDefault="00DB400C" w:rsidP="00DB400C">
      <w:pPr>
        <w:rPr>
          <w:rFonts w:ascii="Verdana" w:hAnsi="Verdana"/>
          <w:sz w:val="22"/>
          <w:szCs w:val="22"/>
        </w:rPr>
      </w:pPr>
      <w:r w:rsidRPr="00DB400C">
        <w:rPr>
          <w:rFonts w:ascii="Verdana" w:hAnsi="Verdana"/>
          <w:sz w:val="22"/>
          <w:szCs w:val="22"/>
        </w:rPr>
        <w:t xml:space="preserve"> </w:t>
      </w:r>
    </w:p>
    <w:tbl>
      <w:tblPr>
        <w:tblW w:w="9156" w:type="dxa"/>
        <w:jc w:val="center"/>
        <w:tblCellSpacing w:w="15" w:type="dxa"/>
        <w:tblCellMar>
          <w:top w:w="15" w:type="dxa"/>
          <w:left w:w="15" w:type="dxa"/>
          <w:bottom w:w="15" w:type="dxa"/>
          <w:right w:w="15" w:type="dxa"/>
        </w:tblCellMar>
        <w:tblLook w:val="04A0"/>
      </w:tblPr>
      <w:tblGrid>
        <w:gridCol w:w="3052"/>
        <w:gridCol w:w="3052"/>
        <w:gridCol w:w="3052"/>
      </w:tblGrid>
      <w:tr w:rsidR="00DB400C" w:rsidRPr="00DB400C" w:rsidTr="00DB400C">
        <w:trPr>
          <w:trHeight w:val="245"/>
          <w:tblCellSpacing w:w="15" w:type="dxa"/>
          <w:jc w:val="center"/>
        </w:trPr>
        <w:tc>
          <w:tcPr>
            <w:tcW w:w="3007" w:type="dxa"/>
            <w:vAlign w:val="center"/>
            <w:hideMark/>
          </w:tcPr>
          <w:p w:rsidR="00DB400C" w:rsidRPr="00DB400C" w:rsidRDefault="00DB400C" w:rsidP="00DB400C">
            <w:pPr>
              <w:jc w:val="center"/>
              <w:rPr>
                <w:rFonts w:ascii="Verdana" w:hAnsi="Verdana"/>
                <w:sz w:val="22"/>
                <w:szCs w:val="22"/>
                <w:lang w:val="en-GB" w:eastAsia="en-GB"/>
              </w:rPr>
            </w:pPr>
            <w:r w:rsidRPr="00DB400C">
              <w:rPr>
                <w:rFonts w:ascii="Verdana" w:hAnsi="Verdana"/>
                <w:sz w:val="22"/>
                <w:szCs w:val="22"/>
                <w:lang w:val="en-GB" w:eastAsia="en-GB"/>
              </w:rPr>
              <w:t>Magic L?</w:t>
            </w:r>
          </w:p>
        </w:tc>
        <w:tc>
          <w:tcPr>
            <w:tcW w:w="3022" w:type="dxa"/>
            <w:vAlign w:val="center"/>
            <w:hideMark/>
          </w:tcPr>
          <w:p w:rsidR="00DB400C" w:rsidRPr="00DB400C" w:rsidRDefault="00DB400C" w:rsidP="00DB400C">
            <w:pPr>
              <w:jc w:val="center"/>
              <w:rPr>
                <w:rFonts w:ascii="Verdana" w:hAnsi="Verdana"/>
                <w:sz w:val="22"/>
                <w:szCs w:val="22"/>
                <w:lang w:val="en-GB" w:eastAsia="en-GB"/>
              </w:rPr>
            </w:pPr>
            <w:r w:rsidRPr="00DB400C">
              <w:rPr>
                <w:rFonts w:ascii="Verdana" w:hAnsi="Verdana"/>
                <w:sz w:val="22"/>
                <w:szCs w:val="22"/>
                <w:lang w:val="en-GB" w:eastAsia="en-GB"/>
              </w:rPr>
              <w:t>Magic N?</w:t>
            </w:r>
          </w:p>
        </w:tc>
        <w:tc>
          <w:tcPr>
            <w:tcW w:w="3007" w:type="dxa"/>
            <w:vAlign w:val="center"/>
            <w:hideMark/>
          </w:tcPr>
          <w:p w:rsidR="00DB400C" w:rsidRPr="00DB400C" w:rsidRDefault="00DB400C" w:rsidP="00DB400C">
            <w:pPr>
              <w:jc w:val="center"/>
              <w:rPr>
                <w:rFonts w:ascii="Verdana" w:hAnsi="Verdana"/>
                <w:sz w:val="22"/>
                <w:szCs w:val="22"/>
                <w:lang w:val="en-GB" w:eastAsia="en-GB"/>
              </w:rPr>
            </w:pPr>
            <w:r w:rsidRPr="00DB400C">
              <w:rPr>
                <w:rFonts w:ascii="Verdana" w:hAnsi="Verdana"/>
                <w:sz w:val="22"/>
                <w:szCs w:val="22"/>
                <w:lang w:val="en-GB" w:eastAsia="en-GB"/>
              </w:rPr>
              <w:t>Magic W?</w:t>
            </w:r>
          </w:p>
        </w:tc>
      </w:tr>
      <w:tr w:rsidR="00DB400C" w:rsidRPr="00DB400C" w:rsidTr="00DB400C">
        <w:trPr>
          <w:trHeight w:val="1717"/>
          <w:tblCellSpacing w:w="15" w:type="dxa"/>
          <w:jc w:val="center"/>
        </w:trPr>
        <w:tc>
          <w:tcPr>
            <w:tcW w:w="3007" w:type="dxa"/>
            <w:vAlign w:val="center"/>
            <w:hideMark/>
          </w:tcPr>
          <w:p w:rsidR="00DB400C" w:rsidRPr="00DB400C" w:rsidRDefault="00DB400C" w:rsidP="00DB400C">
            <w:pPr>
              <w:jc w:val="center"/>
              <w:rPr>
                <w:sz w:val="22"/>
                <w:szCs w:val="22"/>
                <w:lang w:val="en-GB" w:eastAsia="en-GB"/>
              </w:rPr>
            </w:pPr>
            <w:r w:rsidRPr="00DB400C">
              <w:rPr>
                <w:noProof/>
                <w:sz w:val="22"/>
                <w:szCs w:val="22"/>
                <w:lang w:val="en-GB" w:eastAsia="en-GB"/>
              </w:rPr>
              <w:drawing>
                <wp:inline distT="0" distB="0" distL="0" distR="0">
                  <wp:extent cx="841460" cy="1123950"/>
                  <wp:effectExtent l="19050" t="0" r="0" b="0"/>
                  <wp:docPr id="513" name="Picture 31" descr="https://nrich.maths.org/content/id/7821/EmptyMagic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nrich.maths.org/content/id/7821/EmptyMagicL.png"/>
                          <pic:cNvPicPr>
                            <a:picLocks noChangeAspect="1" noChangeArrowheads="1"/>
                          </pic:cNvPicPr>
                        </pic:nvPicPr>
                        <pic:blipFill>
                          <a:blip r:embed="rId8" cstate="print"/>
                          <a:srcRect/>
                          <a:stretch>
                            <a:fillRect/>
                          </a:stretch>
                        </pic:blipFill>
                        <pic:spPr bwMode="auto">
                          <a:xfrm>
                            <a:off x="0" y="0"/>
                            <a:ext cx="844428" cy="1127914"/>
                          </a:xfrm>
                          <a:prstGeom prst="rect">
                            <a:avLst/>
                          </a:prstGeom>
                          <a:noFill/>
                          <a:ln w="9525">
                            <a:noFill/>
                            <a:miter lim="800000"/>
                            <a:headEnd/>
                            <a:tailEnd/>
                          </a:ln>
                        </pic:spPr>
                      </pic:pic>
                    </a:graphicData>
                  </a:graphic>
                </wp:inline>
              </w:drawing>
            </w:r>
          </w:p>
        </w:tc>
        <w:tc>
          <w:tcPr>
            <w:tcW w:w="3022" w:type="dxa"/>
            <w:vAlign w:val="center"/>
            <w:hideMark/>
          </w:tcPr>
          <w:p w:rsidR="00DB400C" w:rsidRPr="00DB400C" w:rsidRDefault="00DB400C" w:rsidP="00DB400C">
            <w:pPr>
              <w:jc w:val="center"/>
              <w:rPr>
                <w:sz w:val="22"/>
                <w:szCs w:val="22"/>
                <w:lang w:val="en-GB" w:eastAsia="en-GB"/>
              </w:rPr>
            </w:pPr>
            <w:r w:rsidRPr="00DB400C">
              <w:rPr>
                <w:noProof/>
                <w:sz w:val="22"/>
                <w:szCs w:val="22"/>
                <w:lang w:val="en-GB" w:eastAsia="en-GB"/>
              </w:rPr>
              <w:drawing>
                <wp:inline distT="0" distB="0" distL="0" distR="0">
                  <wp:extent cx="1181100" cy="944880"/>
                  <wp:effectExtent l="19050" t="0" r="0" b="0"/>
                  <wp:docPr id="32" name="Picture 32" descr="https://nrich.maths.org/content/id/7821/EmptyMagic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nrich.maths.org/content/id/7821/EmptyMagicN.png"/>
                          <pic:cNvPicPr>
                            <a:picLocks noChangeAspect="1" noChangeArrowheads="1"/>
                          </pic:cNvPicPr>
                        </pic:nvPicPr>
                        <pic:blipFill>
                          <a:blip r:embed="rId9" cstate="print"/>
                          <a:srcRect/>
                          <a:stretch>
                            <a:fillRect/>
                          </a:stretch>
                        </pic:blipFill>
                        <pic:spPr bwMode="auto">
                          <a:xfrm>
                            <a:off x="0" y="0"/>
                            <a:ext cx="1181100" cy="944880"/>
                          </a:xfrm>
                          <a:prstGeom prst="rect">
                            <a:avLst/>
                          </a:prstGeom>
                          <a:noFill/>
                          <a:ln w="9525">
                            <a:noFill/>
                            <a:miter lim="800000"/>
                            <a:headEnd/>
                            <a:tailEnd/>
                          </a:ln>
                        </pic:spPr>
                      </pic:pic>
                    </a:graphicData>
                  </a:graphic>
                </wp:inline>
              </w:drawing>
            </w:r>
          </w:p>
        </w:tc>
        <w:tc>
          <w:tcPr>
            <w:tcW w:w="3007" w:type="dxa"/>
            <w:vAlign w:val="center"/>
            <w:hideMark/>
          </w:tcPr>
          <w:p w:rsidR="00DB400C" w:rsidRPr="00DB400C" w:rsidRDefault="00DB400C" w:rsidP="00DB400C">
            <w:pPr>
              <w:jc w:val="center"/>
              <w:rPr>
                <w:sz w:val="22"/>
                <w:szCs w:val="22"/>
                <w:lang w:val="en-GB" w:eastAsia="en-GB"/>
              </w:rPr>
            </w:pPr>
            <w:r w:rsidRPr="00DB400C">
              <w:rPr>
                <w:noProof/>
                <w:sz w:val="22"/>
                <w:szCs w:val="22"/>
                <w:lang w:val="en-GB" w:eastAsia="en-GB"/>
              </w:rPr>
              <w:drawing>
                <wp:inline distT="0" distB="0" distL="0" distR="0">
                  <wp:extent cx="1419225" cy="867648"/>
                  <wp:effectExtent l="19050" t="0" r="9525" b="0"/>
                  <wp:docPr id="33" name="Picture 33" descr="https://nrich.maths.org/content/id/7821/EmptyMagic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nrich.maths.org/content/id/7821/EmptyMagicW.png"/>
                          <pic:cNvPicPr>
                            <a:picLocks noChangeAspect="1" noChangeArrowheads="1"/>
                          </pic:cNvPicPr>
                        </pic:nvPicPr>
                        <pic:blipFill>
                          <a:blip r:embed="rId10" cstate="print"/>
                          <a:srcRect/>
                          <a:stretch>
                            <a:fillRect/>
                          </a:stretch>
                        </pic:blipFill>
                        <pic:spPr bwMode="auto">
                          <a:xfrm>
                            <a:off x="0" y="0"/>
                            <a:ext cx="1419225" cy="867648"/>
                          </a:xfrm>
                          <a:prstGeom prst="rect">
                            <a:avLst/>
                          </a:prstGeom>
                          <a:noFill/>
                          <a:ln w="9525">
                            <a:noFill/>
                            <a:miter lim="800000"/>
                            <a:headEnd/>
                            <a:tailEnd/>
                          </a:ln>
                        </pic:spPr>
                      </pic:pic>
                    </a:graphicData>
                  </a:graphic>
                </wp:inline>
              </w:drawing>
            </w:r>
          </w:p>
        </w:tc>
      </w:tr>
    </w:tbl>
    <w:p w:rsidR="00BB58A0" w:rsidRDefault="00DB400C" w:rsidP="00DB400C">
      <w:pPr>
        <w:rPr>
          <w:rFonts w:ascii="Verdana" w:hAnsi="Verdana"/>
          <w:sz w:val="22"/>
          <w:szCs w:val="22"/>
        </w:rPr>
      </w:pPr>
      <w:r w:rsidRPr="00DB400C">
        <w:rPr>
          <w:rFonts w:ascii="Verdana" w:hAnsi="Verdana"/>
          <w:sz w:val="22"/>
          <w:szCs w:val="22"/>
        </w:rPr>
        <w:tab/>
      </w:r>
    </w:p>
    <w:p w:rsidR="00BB58A0" w:rsidRPr="00BB58A0" w:rsidRDefault="00BB58A0" w:rsidP="00BB58A0">
      <w:pPr>
        <w:rPr>
          <w:rFonts w:ascii="Verdana" w:hAnsi="Verdana"/>
          <w:sz w:val="22"/>
          <w:szCs w:val="22"/>
        </w:rPr>
      </w:pPr>
      <w:r w:rsidRPr="00BB58A0">
        <w:rPr>
          <w:rFonts w:ascii="Verdana" w:hAnsi="Verdana"/>
          <w:sz w:val="22"/>
          <w:szCs w:val="22"/>
        </w:rPr>
        <w:t>Investigate some of these Magic Letters in the same way that you explored Magic Vs.</w:t>
      </w:r>
    </w:p>
    <w:p w:rsidR="00DB400C" w:rsidRPr="00DB400C" w:rsidRDefault="00BB58A0" w:rsidP="00BB58A0">
      <w:pPr>
        <w:rPr>
          <w:rFonts w:ascii="Verdana" w:hAnsi="Verdana"/>
          <w:sz w:val="22"/>
          <w:szCs w:val="22"/>
        </w:rPr>
      </w:pPr>
      <w:r w:rsidRPr="00BB58A0">
        <w:rPr>
          <w:rFonts w:ascii="Verdana" w:hAnsi="Verdana"/>
          <w:sz w:val="22"/>
          <w:szCs w:val="22"/>
        </w:rPr>
        <w:t>What general conclusions can you reach?</w:t>
      </w:r>
      <w:r w:rsidR="00DB400C" w:rsidRPr="00DB400C">
        <w:rPr>
          <w:rFonts w:ascii="Verdana" w:hAnsi="Verdana"/>
          <w:sz w:val="22"/>
          <w:szCs w:val="22"/>
        </w:rPr>
        <w:tab/>
      </w:r>
    </w:p>
    <w:sectPr w:rsidR="00DB400C" w:rsidRPr="00DB400C" w:rsidSect="00A539FE">
      <w:headerReference w:type="even" r:id="rId11"/>
      <w:headerReference w:type="default" r:id="rId12"/>
      <w:footerReference w:type="even" r:id="rId13"/>
      <w:footerReference w:type="default" r:id="rId14"/>
      <w:pgSz w:w="11904" w:h="16840" w:code="9"/>
      <w:pgMar w:top="1560" w:right="1418" w:bottom="1134" w:left="1418" w:header="284"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5E3" w:rsidRDefault="007525E3">
      <w:r>
        <w:separator/>
      </w:r>
    </w:p>
  </w:endnote>
  <w:endnote w:type="continuationSeparator" w:id="0">
    <w:p w:rsidR="007525E3" w:rsidRDefault="007525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Helvetica Neue">
    <w:altName w:val="Malgun Gothic"/>
    <w:charset w:val="00"/>
    <w:family w:val="auto"/>
    <w:pitch w:val="variable"/>
    <w:sig w:usb0="00000003" w:usb1="500079DB" w:usb2="00000010" w:usb3="00000000" w:csb0="00000001" w:csb1="00000000"/>
  </w:font>
  <w:font w:name="ヒラギノ角ゴ Pro W3">
    <w:altName w:val="MS Mincho"/>
    <w:charset w:val="80"/>
    <w:family w:val="auto"/>
    <w:pitch w:val="variable"/>
    <w:sig w:usb0="00000001" w:usb1="00000000" w:usb2="01000407" w:usb3="00000000" w:csb0="00020000"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Pr="00681649" w:rsidRDefault="00E4649D" w:rsidP="00E716D3">
    <w:pPr>
      <w:pStyle w:val="HeaderFooter"/>
      <w:rPr>
        <w:rFonts w:ascii="Times New Roman" w:eastAsia="Times New Roman" w:hAnsi="Times New Roman"/>
        <w:color w:val="auto"/>
        <w:lang w:val="en-GB" w:eastAsia="en-GB"/>
      </w:rPr>
    </w:pPr>
    <w:hyperlink r:id="rId1" w:history="1">
      <w:r w:rsidR="00681649" w:rsidRPr="00EB4F89">
        <w:rPr>
          <w:rStyle w:val="Hyperlink"/>
          <w:rFonts w:ascii="Helvetica Neue" w:hAnsi="Helvetica Neue"/>
          <w:sz w:val="18"/>
        </w:rPr>
        <w:t>http://nrich.maths.org/1053</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BDD" w:rsidRPr="00894207" w:rsidRDefault="002D6D7E" w:rsidP="00E716D3">
    <w:pPr>
      <w:pStyle w:val="HeaderFooter"/>
      <w:rPr>
        <w:rFonts w:ascii="Arial" w:hAnsi="Arial" w:cs="Arial"/>
        <w:i/>
        <w:sz w:val="18"/>
        <w:szCs w:val="18"/>
      </w:rPr>
    </w:pPr>
    <w:r w:rsidRPr="00894207">
      <w:rPr>
        <w:rFonts w:ascii="Arial" w:hAnsi="Arial" w:cs="Arial"/>
        <w:i/>
        <w:sz w:val="18"/>
        <w:szCs w:val="18"/>
      </w:rPr>
      <w:t>nrich.maths.org/</w:t>
    </w:r>
    <w:r w:rsidR="001612C7" w:rsidRPr="00894207">
      <w:rPr>
        <w:rFonts w:ascii="Arial" w:hAnsi="Arial" w:cs="Arial"/>
        <w:i/>
        <w:sz w:val="18"/>
        <w:szCs w:val="18"/>
      </w:rPr>
      <w:t>7821</w:t>
    </w:r>
  </w:p>
  <w:p w:rsidR="00D24BDD" w:rsidRPr="00894207" w:rsidRDefault="00D24BDD" w:rsidP="00E716D3">
    <w:pPr>
      <w:pStyle w:val="HeaderFooter"/>
      <w:rPr>
        <w:rFonts w:ascii="Arial" w:hAnsi="Arial" w:cs="Arial"/>
        <w:i/>
        <w:sz w:val="18"/>
        <w:szCs w:val="18"/>
      </w:rPr>
    </w:pPr>
    <w:r w:rsidRPr="00894207">
      <w:rPr>
        <w:rFonts w:ascii="Arial" w:hAnsi="Arial" w:cs="Arial"/>
        <w:i/>
        <w:sz w:val="18"/>
        <w:szCs w:val="18"/>
      </w:rPr>
      <w:t>© University of Cambridge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5E3" w:rsidRDefault="007525E3">
      <w:r>
        <w:separator/>
      </w:r>
    </w:p>
  </w:footnote>
  <w:footnote w:type="continuationSeparator" w:id="0">
    <w:p w:rsidR="007525E3" w:rsidRDefault="007525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49" w:rsidRDefault="00E4649D">
    <w:pPr>
      <w:pStyle w:val="Header"/>
    </w:pPr>
    <w:r>
      <w:rPr>
        <w:noProof/>
        <w:lang w:val="en-GB" w:eastAsia="en-GB"/>
      </w:rPr>
      <w:pict>
        <v:group id="_x0000_s2064" style="position:absolute;margin-left:-30.85pt;margin-top:16.05pt;width:508.1pt;height:63pt;z-index:251658240" coordorigin="440,1120" coordsize="10162,1260" wrapcoords="797 257 446 1800 255 3342 223 4371 31 6428 63 8742 63 12600 382 17228 989 20314 1116 20314 1403 20314 1435 20314 1690 16714 13017 16457 21631 14914 21631 257 797 257">
          <v:group id="_x0000_s2065"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66"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66" inset="8pt,8pt,8pt,8pt">
                <w:txbxContent>
                  <w:p w:rsidR="00681649" w:rsidRDefault="00681649"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67" style="position:absolute;width:2020;height:1260" coordsize="21600,21600" o:spt="100" adj="0,,0" path="" strokeweight="1pt">
              <v:stroke joinstyle="round"/>
              <v:imagedata r:id="rId1" o:title=""/>
              <v:formulas/>
              <v:path o:connecttype="segments"/>
            </v:shape>
          </v:group>
          <v:rect id="_x0000_s2068"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68" inset="0,0,0,0">
              <w:txbxContent>
                <w:p w:rsidR="00681649" w:rsidRDefault="00681649" w:rsidP="00170674">
                  <w:pPr>
                    <w:pStyle w:val="Title"/>
                    <w:rPr>
                      <w:rFonts w:ascii="Times New Roman" w:eastAsia="Times New Roman" w:hAnsi="Times New Roman"/>
                      <w:color w:val="auto"/>
                      <w:sz w:val="20"/>
                      <w:lang w:val="en-GB" w:eastAsia="en-GB"/>
                    </w:rPr>
                  </w:pPr>
                  <w:r>
                    <w:t xml:space="preserve">What’s it </w:t>
                  </w:r>
                  <w:proofErr w:type="gramStart"/>
                  <w:r>
                    <w:t>Worth</w:t>
                  </w:r>
                  <w:proofErr w:type="gramEnd"/>
                  <w:r>
                    <w:t>?</w:t>
                  </w:r>
                </w:p>
              </w:txbxContent>
            </v:textbox>
          </v:rect>
          <w10:wrap type="tight"/>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Default="00E4649D" w:rsidP="00E716D3">
    <w:pPr>
      <w:pStyle w:val="HeaderFooter"/>
      <w:rPr>
        <w:lang w:val="en-GB" w:eastAsia="en-GB"/>
      </w:rPr>
    </w:pPr>
    <w:r>
      <w:rPr>
        <w:noProof/>
        <w:lang w:val="en-GB" w:eastAsia="en-GB"/>
      </w:rPr>
      <w:pict>
        <v:group id="_x0000_s2049" style="position:absolute;left:0;text-align:left;margin-left:-42.85pt;margin-top:4.05pt;width:508.1pt;height:63pt;z-index:251657216" coordorigin="440,1120" coordsize="10162,1260" wrapcoords="797 257 446 1800 255 3342 223 4371 31 6428 63 8742 63 12600 382 17228 989 20314 1116 20314 1403 20314 1435 20314 1690 16714 13017 16457 21631 14914 21631 257 797 257">
          <v:group id="_x0000_s2050"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51"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51" inset="8pt,8pt,8pt,8pt">
                <w:txbxContent>
                  <w:p w:rsidR="001031EA" w:rsidRDefault="001031EA" w:rsidP="001031EA">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52" style="position:absolute;width:2020;height:1260" coordsize="21600,21600" o:spt="100" adj="0,,0" path="" strokeweight="1pt">
              <v:stroke joinstyle="round"/>
              <v:imagedata r:id="rId1" o:title=""/>
              <v:formulas/>
              <v:path o:connecttype="segments"/>
            </v:shape>
          </v:group>
          <v:rect id="_x0000_s2053"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53" inset="0,0,0,0">
              <w:txbxContent>
                <w:p w:rsidR="001031EA" w:rsidRDefault="001612C7" w:rsidP="00170674">
                  <w:pPr>
                    <w:pStyle w:val="Title"/>
                  </w:pPr>
                  <w:r>
                    <w:t>Magic Letters</w:t>
                  </w:r>
                </w:p>
                <w:p w:rsidR="0096163F" w:rsidRPr="0096163F" w:rsidRDefault="0096163F" w:rsidP="0096163F">
                  <w:pPr>
                    <w:pStyle w:val="Body"/>
                  </w:pPr>
                </w:p>
              </w:txbxContent>
            </v:textbox>
          </v:rect>
          <w10:wrap type="tight"/>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0"/>
  <w:embedSystemFonts/>
  <w:bordersDoNotSurroundHeader/>
  <w:bordersDoNotSurroundFooter/>
  <w:proofState w:spelling="clean" w:grammar="clean"/>
  <w:stylePaneFormatFilter w:val="280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15362">
      <o:colormenu v:ext="edit" strokecolor="none [1951]"/>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5077A"/>
    <w:rsid w:val="000D07BB"/>
    <w:rsid w:val="000D5674"/>
    <w:rsid w:val="001031EA"/>
    <w:rsid w:val="001612C7"/>
    <w:rsid w:val="00170674"/>
    <w:rsid w:val="002A5A15"/>
    <w:rsid w:val="002D6D7E"/>
    <w:rsid w:val="002E6CA6"/>
    <w:rsid w:val="003E2B56"/>
    <w:rsid w:val="0041032A"/>
    <w:rsid w:val="004930A3"/>
    <w:rsid w:val="00526377"/>
    <w:rsid w:val="00540EE5"/>
    <w:rsid w:val="00553C34"/>
    <w:rsid w:val="006277D8"/>
    <w:rsid w:val="006527DC"/>
    <w:rsid w:val="00681649"/>
    <w:rsid w:val="006C67D6"/>
    <w:rsid w:val="007525E3"/>
    <w:rsid w:val="007575DB"/>
    <w:rsid w:val="00774FB4"/>
    <w:rsid w:val="007E0330"/>
    <w:rsid w:val="00812721"/>
    <w:rsid w:val="00825133"/>
    <w:rsid w:val="00894207"/>
    <w:rsid w:val="008D7024"/>
    <w:rsid w:val="0096163F"/>
    <w:rsid w:val="009B75BD"/>
    <w:rsid w:val="00A33FC8"/>
    <w:rsid w:val="00A5077A"/>
    <w:rsid w:val="00A539FE"/>
    <w:rsid w:val="00AA3DBE"/>
    <w:rsid w:val="00AA4A32"/>
    <w:rsid w:val="00BB58A0"/>
    <w:rsid w:val="00BD77FE"/>
    <w:rsid w:val="00C30529"/>
    <w:rsid w:val="00C37267"/>
    <w:rsid w:val="00C9446F"/>
    <w:rsid w:val="00CB504D"/>
    <w:rsid w:val="00CB5BB4"/>
    <w:rsid w:val="00CF0963"/>
    <w:rsid w:val="00D24BDD"/>
    <w:rsid w:val="00DB400C"/>
    <w:rsid w:val="00DE01AF"/>
    <w:rsid w:val="00E3331D"/>
    <w:rsid w:val="00E3548F"/>
    <w:rsid w:val="00E373A2"/>
    <w:rsid w:val="00E45F4D"/>
    <w:rsid w:val="00E4649D"/>
    <w:rsid w:val="00E50A72"/>
    <w:rsid w:val="00E61631"/>
    <w:rsid w:val="00E716D3"/>
    <w:rsid w:val="00E75017"/>
    <w:rsid w:val="00FB55AA"/>
    <w:rsid w:val="00FC391F"/>
    <w:rsid w:val="00FE4F8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colormenu v:ext="edit" strokecolor="none [1951]"/>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C37267"/>
    <w:rPr>
      <w:sz w:val="24"/>
      <w:szCs w:val="24"/>
      <w:lang w:val="en-US" w:eastAsia="en-US"/>
    </w:rPr>
  </w:style>
  <w:style w:type="paragraph" w:styleId="Heading1">
    <w:name w:val="heading 1"/>
    <w:next w:val="Body"/>
    <w:qFormat/>
    <w:rsid w:val="00C37267"/>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C37267"/>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E716D3"/>
    <w:pPr>
      <w:tabs>
        <w:tab w:val="right" w:pos="9632"/>
      </w:tabs>
      <w:jc w:val="center"/>
    </w:pPr>
    <w:rPr>
      <w:rFonts w:ascii="Helvetica" w:eastAsia="ヒラギノ角ゴ Pro W3" w:hAnsi="Helvetica"/>
      <w:color w:val="000000"/>
      <w:lang w:val="en-US" w:eastAsia="en-US"/>
    </w:rPr>
  </w:style>
  <w:style w:type="paragraph" w:customStyle="1" w:styleId="Body">
    <w:name w:val="Body"/>
    <w:rsid w:val="00C37267"/>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C37267"/>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autoRedefine/>
    <w:qFormat/>
    <w:rsid w:val="00170674"/>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cs="Tahoma"/>
      <w:b/>
      <w:color w:val="FFFFFF"/>
      <w:sz w:val="48"/>
      <w:lang w:val="en-US" w:eastAsia="en-US"/>
    </w:rPr>
  </w:style>
  <w:style w:type="paragraph" w:customStyle="1" w:styleId="FreeForm">
    <w:name w:val="Free Form"/>
    <w:rsid w:val="00C37267"/>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basedOn w:val="DefaultParagraphFont"/>
    <w:locked/>
    <w:rsid w:val="00681649"/>
    <w:rPr>
      <w:color w:val="0000FF"/>
      <w:u w:val="single"/>
    </w:rPr>
  </w:style>
  <w:style w:type="paragraph" w:styleId="BalloonText">
    <w:name w:val="Balloon Text"/>
    <w:basedOn w:val="Normal"/>
    <w:link w:val="BalloonTextChar"/>
    <w:locked/>
    <w:rsid w:val="009B75BD"/>
    <w:rPr>
      <w:rFonts w:ascii="Tahoma" w:hAnsi="Tahoma" w:cs="Tahoma"/>
      <w:sz w:val="16"/>
      <w:szCs w:val="16"/>
    </w:rPr>
  </w:style>
  <w:style w:type="character" w:customStyle="1" w:styleId="BalloonTextChar">
    <w:name w:val="Balloon Text Char"/>
    <w:basedOn w:val="DefaultParagraphFont"/>
    <w:link w:val="BalloonText"/>
    <w:rsid w:val="009B75BD"/>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118110059">
      <w:bodyDiv w:val="1"/>
      <w:marLeft w:val="0"/>
      <w:marRight w:val="0"/>
      <w:marTop w:val="0"/>
      <w:marBottom w:val="0"/>
      <w:divBdr>
        <w:top w:val="none" w:sz="0" w:space="0" w:color="auto"/>
        <w:left w:val="none" w:sz="0" w:space="0" w:color="auto"/>
        <w:bottom w:val="none" w:sz="0" w:space="0" w:color="auto"/>
        <w:right w:val="none" w:sz="0" w:space="0" w:color="auto"/>
      </w:divBdr>
    </w:div>
    <w:div w:id="1339162949">
      <w:bodyDiv w:val="1"/>
      <w:marLeft w:val="0"/>
      <w:marRight w:val="0"/>
      <w:marTop w:val="0"/>
      <w:marBottom w:val="0"/>
      <w:divBdr>
        <w:top w:val="none" w:sz="0" w:space="0" w:color="auto"/>
        <w:left w:val="none" w:sz="0" w:space="0" w:color="auto"/>
        <w:bottom w:val="none" w:sz="0" w:space="0" w:color="auto"/>
        <w:right w:val="none" w:sz="0" w:space="0" w:color="auto"/>
      </w:divBdr>
    </w:div>
    <w:div w:id="1477717681">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FDE99-28D1-419F-B4CF-5C6180335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1119</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David</cp:lastModifiedBy>
  <cp:revision>5</cp:revision>
  <cp:lastPrinted>2011-09-09T12:28:00Z</cp:lastPrinted>
  <dcterms:created xsi:type="dcterms:W3CDTF">2015-10-07T13:52:00Z</dcterms:created>
  <dcterms:modified xsi:type="dcterms:W3CDTF">2015-10-26T13:44:00Z</dcterms:modified>
</cp:coreProperties>
</file>