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Charlie has been thinking about which numbers can be written as a sum of two square numbers. 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He took a 10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highlight w:val="white"/>
              <w:rtl w:val="0"/>
            </w:rPr>
            <w:t xml:space="preserve">✖</w:t>
          </w:r>
        </w:sdtContent>
      </w:sdt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10 grid, and shaded the square numbers in blue and the sums of two squares in yellow. He hoped to find a pattern, but couldn't see anything obvious. Vicky suggested changing the number of columns in the grid, so they reduced it by one:</w:t>
      </w:r>
    </w:p>
    <w:p w:rsidR="00000000" w:rsidDel="00000000" w:rsidP="00000000" w:rsidRDefault="00000000" w:rsidRPr="00000000" w14:paraId="00000004">
      <w:pPr>
        <w:jc w:val="center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</w:rPr>
        <w:drawing>
          <wp:inline distB="114300" distT="114300" distL="114300" distR="114300">
            <wp:extent cx="2950560" cy="21600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0560" cy="21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Verdana" w:cs="Verdana" w:eastAsia="Verdana" w:hAnsi="Verdana"/>
          <w:sz w:val="14"/>
          <w:szCs w:val="1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They noticed a diagonal pattern. They thought that if they made the rows shorter, then those diagonals would line up into vertical columns:</w:t>
      </w:r>
    </w:p>
    <w:p w:rsidR="00000000" w:rsidDel="00000000" w:rsidP="00000000" w:rsidRDefault="00000000" w:rsidRPr="00000000" w14:paraId="00000007">
      <w:pPr>
        <w:jc w:val="center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</w:rPr>
        <w:drawing>
          <wp:inline distB="114300" distT="114300" distL="114300" distR="114300">
            <wp:extent cx="2680920" cy="23760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0920" cy="237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Verdana" w:cs="Verdana" w:eastAsia="Verdana" w:hAnsi="Verdana"/>
          <w:sz w:val="14"/>
          <w:szCs w:val="1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Verdana" w:cs="Verdana" w:eastAsia="Verdana" w:hAnsi="Verdana"/>
          <w:b w:val="1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What do you notice about the positions of the square numbers?</w:t>
      </w:r>
    </w:p>
    <w:p w:rsidR="00000000" w:rsidDel="00000000" w:rsidP="00000000" w:rsidRDefault="00000000" w:rsidRPr="00000000" w14:paraId="0000000A">
      <w:pPr>
        <w:rPr>
          <w:rFonts w:ascii="Verdana" w:cs="Verdana" w:eastAsia="Verdana" w:hAnsi="Verdana"/>
          <w:b w:val="1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What do you notice about the positions of the sums of two square numbers?</w:t>
      </w:r>
    </w:p>
    <w:p w:rsidR="00000000" w:rsidDel="00000000" w:rsidP="00000000" w:rsidRDefault="00000000" w:rsidRPr="00000000" w14:paraId="0000000B">
      <w:pPr>
        <w:rPr>
          <w:rFonts w:ascii="Verdana" w:cs="Verdana" w:eastAsia="Verdana" w:hAnsi="Verdana"/>
          <w:b w:val="1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Can you make any conjectures about the columns in which squares, and sums of two squares, would appear if the grids continued?</w:t>
      </w:r>
    </w:p>
    <w:p w:rsidR="00000000" w:rsidDel="00000000" w:rsidP="00000000" w:rsidRDefault="00000000" w:rsidRPr="00000000" w14:paraId="0000000D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Can you prove any of your conjectures?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Charlie couldn't write every number as a sum of two squares. He wondered what would happen if he allowed himself three squares.</w:t>
      </w:r>
    </w:p>
    <w:sectPr>
      <w:headerReference r:id="rId9" w:type="default"/>
      <w:headerReference r:id="rId10" w:type="even"/>
      <w:footerReference r:id="rId11" w:type="default"/>
      <w:footerReference r:id="rId12" w:type="even"/>
      <w:pgSz w:h="16840" w:w="11904" w:orient="portrait"/>
      <w:pgMar w:bottom="1134" w:top="1560" w:left="1418" w:right="1272.4015748031502" w:header="284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  <w:font w:name="Arial Unicode MS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ff"/>
          <w:sz w:val="18"/>
          <w:szCs w:val="18"/>
          <w:u w:val="single"/>
          <w:shd w:fill="auto" w:val="clear"/>
          <w:vertAlign w:val="baseline"/>
          <w:rtl w:val="0"/>
        </w:rPr>
        <w:t xml:space="preserve">http://nrich.maths.org/1053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http://nrich.maths.org/</w:t>
    </w:r>
    <w:r w:rsidDel="00000000" w:rsidR="00000000" w:rsidRPr="00000000">
      <w:rPr>
        <w:rFonts w:ascii="Helvetica Neue" w:cs="Helvetica Neue" w:eastAsia="Helvetica Neue" w:hAnsi="Helvetica Neue"/>
        <w:i w:val="1"/>
        <w:sz w:val="20"/>
        <w:szCs w:val="20"/>
        <w:rtl w:val="0"/>
      </w:rPr>
      <w:t xml:space="preserve">7547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© University of Cambridge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-355599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7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19550" y="3379950"/>
                        <a:ext cx="6452870" cy="800100"/>
                        <a:chOff x="2119550" y="3379950"/>
                        <a:chExt cx="6452900" cy="800100"/>
                      </a:xfrm>
                    </wpg:grpSpPr>
                    <wpg:grpSp>
                      <wpg:cNvGrpSpPr/>
                      <wpg:grpSpPr>
                        <a:xfrm>
                          <a:off x="2119565" y="3379950"/>
                          <a:ext cx="6452870" cy="800100"/>
                          <a:chOff x="2119550" y="3379950"/>
                          <a:chExt cx="6452900" cy="8001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119550" y="3379950"/>
                            <a:ext cx="6452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119565" y="3379950"/>
                            <a:ext cx="6452870" cy="800100"/>
                            <a:chOff x="2119550" y="3379950"/>
                            <a:chExt cx="6459250" cy="800100"/>
                          </a:xfrm>
                        </wpg:grpSpPr>
                        <wps:wsp>
                          <wps:cNvSpPr/>
                          <wps:cNvPr id="14" name="Shape 14"/>
                          <wps:spPr>
                            <a:xfrm>
                              <a:off x="2119550" y="3379950"/>
                              <a:ext cx="645925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119565" y="3379950"/>
                              <a:ext cx="6452870" cy="800100"/>
                              <a:chOff x="440" y="1120"/>
                              <a:chExt cx="10162" cy="1260"/>
                            </a:xfrm>
                          </wpg:grpSpPr>
                          <wps:wsp>
                            <wps:cNvSpPr/>
                            <wps:cNvPr id="16" name="Shape 16"/>
                            <wps:spPr>
                              <a:xfrm>
                                <a:off x="440" y="1120"/>
                                <a:ext cx="10150" cy="1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40" y="1120"/>
                                <a:ext cx="10162" cy="1260"/>
                                <a:chOff x="0" y="0"/>
                                <a:chExt cx="10162" cy="1260"/>
                              </a:xfrm>
                            </wpg:grpSpPr>
                            <wps:wsp>
                              <wps:cNvSpPr/>
                              <wps:cNvPr id="18" name="Shape 18"/>
                              <wps:spPr>
                                <a:xfrm>
                                  <a:off x="410" y="14"/>
                                  <a:ext cx="9752" cy="85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rgbClr val="0044AA"/>
                                    </a:gs>
                                    <a:gs pos="517">
                                      <a:srgbClr val="0044AA"/>
                                    </a:gs>
                                    <a:gs pos="46630">
                                      <a:srgbClr val="6C61A6"/>
                                    </a:gs>
                                    <a:gs pos="63729">
                                      <a:srgbClr val="9AADD9"/>
                                    </a:gs>
                                    <a:gs pos="80828">
                                      <a:srgbClr val="BCD7F4"/>
                                    </a:gs>
                                    <a:gs pos="95335">
                                      <a:srgbClr val="FFFFF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10800000" scaled="0"/>
                                </a:gradFill>
                                <a:ln cap="flat" cmpd="sng" w="12700">
                                  <a:solidFill>
                                    <a:srgbClr val="00007B">
                                      <a:alpha val="0"/>
                                    </a:srgbClr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  <pic:pic>
                              <pic:nvPicPr>
                                <pic:cNvPr id="19" name="Shape 19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2020" cy="1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SpPr/>
                            <wps:cNvPr id="20" name="Shape 20"/>
                            <wps:spPr>
                              <a:xfrm>
                                <a:off x="3402" y="1234"/>
                                <a:ext cx="7086" cy="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  <w:t xml:space="preserve">What’s it Worth?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-355599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2870" cy="800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-495299</wp:posOffset>
              </wp:positionH>
              <wp:positionV relativeFrom="paragraph">
                <wp:posOffset>50800</wp:posOffset>
              </wp:positionV>
              <wp:extent cx="6448425" cy="795973"/>
              <wp:effectExtent b="0" l="0" r="0" t="0"/>
              <wp:wrapSquare wrapText="bothSides" distB="0" distT="0" distL="114300" distR="114300"/>
              <wp:docPr id="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21775" y="3377250"/>
                        <a:ext cx="6448425" cy="795973"/>
                        <a:chOff x="2121775" y="3377250"/>
                        <a:chExt cx="6448450" cy="805500"/>
                      </a:xfrm>
                    </wpg:grpSpPr>
                    <wpg:grpSp>
                      <wpg:cNvGrpSpPr/>
                      <wpg:grpSpPr>
                        <a:xfrm>
                          <a:off x="2121788" y="3377251"/>
                          <a:ext cx="6448425" cy="805498"/>
                          <a:chOff x="2119550" y="3379950"/>
                          <a:chExt cx="6452900" cy="8001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119550" y="3379950"/>
                            <a:ext cx="6452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119565" y="3379950"/>
                            <a:ext cx="6452870" cy="800100"/>
                            <a:chOff x="2119550" y="3379950"/>
                            <a:chExt cx="6459250" cy="8001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119550" y="3379950"/>
                              <a:ext cx="645925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119565" y="3379950"/>
                              <a:ext cx="6452870" cy="800100"/>
                              <a:chOff x="440" y="1120"/>
                              <a:chExt cx="10162" cy="126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440" y="1120"/>
                                <a:ext cx="10150" cy="1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40" y="1120"/>
                                <a:ext cx="10162" cy="1260"/>
                                <a:chOff x="0" y="0"/>
                                <a:chExt cx="10162" cy="1260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410" y="14"/>
                                  <a:ext cx="9752" cy="85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rgbClr val="0044AA"/>
                                    </a:gs>
                                    <a:gs pos="517">
                                      <a:srgbClr val="0044AA"/>
                                    </a:gs>
                                    <a:gs pos="46630">
                                      <a:srgbClr val="6C61A6"/>
                                    </a:gs>
                                    <a:gs pos="63729">
                                      <a:srgbClr val="9AADD9"/>
                                    </a:gs>
                                    <a:gs pos="80828">
                                      <a:srgbClr val="BCD7F4"/>
                                    </a:gs>
                                    <a:gs pos="95335">
                                      <a:srgbClr val="FFFFF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10800000" scaled="0"/>
                                </a:gradFill>
                                <a:ln cap="flat" cmpd="sng" w="12700">
                                  <a:solidFill>
                                    <a:srgbClr val="00007B">
                                      <a:alpha val="0"/>
                                    </a:srgbClr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  <pic:pic>
                              <pic:nvPicPr>
                                <pic:cNvPr id="10" name="Shape 10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2020" cy="1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SpPr/>
                            <wps:cNvPr id="11" name="Shape 11"/>
                            <wps:spPr>
                              <a:xfrm>
                                <a:off x="3402" y="1234"/>
                                <a:ext cx="7086" cy="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  <w:t xml:space="preserve">Filling the Gaps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20" w:before="0" w:line="264.0000057220459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-495299</wp:posOffset>
              </wp:positionH>
              <wp:positionV relativeFrom="paragraph">
                <wp:posOffset>50800</wp:posOffset>
              </wp:positionV>
              <wp:extent cx="6448425" cy="795973"/>
              <wp:effectExtent b="0" l="0" r="0" t="0"/>
              <wp:wrapSquare wrapText="bothSides" distB="0" distT="0" distL="114300" distR="114300"/>
              <wp:docPr id="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48425" cy="79597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40" w:line="264" w:lineRule="auto"/>
    </w:pPr>
    <w:rPr>
      <w:rFonts w:ascii="Helvetica Neue" w:cs="Helvetica Neue" w:eastAsia="Helvetica Neue" w:hAnsi="Helvetica Neue"/>
      <w:b w:val="1"/>
      <w:color w:val="000000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120" w:before="120" w:line="264" w:lineRule="auto"/>
    </w:pPr>
    <w:rPr>
      <w:rFonts w:ascii="Helvetica Neue" w:cs="Helvetica Neue" w:eastAsia="Helvetica Neue" w:hAnsi="Helvetica Neue"/>
      <w:b w:val="1"/>
      <w:color w:val="000000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jc w:val="right"/>
    </w:pPr>
    <w:rPr>
      <w:rFonts w:ascii="Tahoma" w:cs="Tahoma" w:eastAsia="Tahoma" w:hAnsi="Tahoma"/>
      <w:b w:val="1"/>
      <w:color w:val="ffffff"/>
      <w:sz w:val="48"/>
      <w:szCs w:val="4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40" w:line="264" w:lineRule="auto"/>
    </w:pPr>
    <w:rPr>
      <w:rFonts w:ascii="Helvetica Neue" w:cs="Helvetica Neue" w:eastAsia="Helvetica Neue" w:hAnsi="Helvetica Neue"/>
      <w:b w:val="1"/>
      <w:color w:val="000000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120" w:before="120" w:line="264" w:lineRule="auto"/>
    </w:pPr>
    <w:rPr>
      <w:rFonts w:ascii="Helvetica Neue" w:cs="Helvetica Neue" w:eastAsia="Helvetica Neue" w:hAnsi="Helvetica Neue"/>
      <w:b w:val="1"/>
      <w:color w:val="000000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jc w:val="right"/>
    </w:pPr>
    <w:rPr>
      <w:rFonts w:ascii="Tahoma" w:cs="Tahoma" w:eastAsia="Tahoma" w:hAnsi="Tahoma"/>
      <w:b w:val="1"/>
      <w:color w:val="ffffff"/>
      <w:sz w:val="48"/>
      <w:szCs w:val="4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40" w:before="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pacing w:after="0" w:before="0" w:line="240" w:lineRule="auto"/>
      <w:ind w:left="0" w:right="0" w:firstLine="0"/>
      <w:jc w:val="right"/>
    </w:pPr>
    <w:rPr>
      <w:rFonts w:ascii="Tahoma" w:cs="Tahoma" w:eastAsia="Tahoma" w:hAnsi="Tahoma"/>
      <w:b w:val="1"/>
      <w:i w:val="0"/>
      <w:smallCaps w:val="0"/>
      <w:strike w:val="0"/>
      <w:color w:val="ffffff"/>
      <w:sz w:val="48"/>
      <w:szCs w:val="48"/>
      <w:u w:val="none"/>
      <w:shd w:fill="auto" w:val="clear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next w:val="Body"/>
    <w:autoRedefine w:val="0"/>
    <w:hidden w:val="0"/>
    <w:qFormat w:val="0"/>
    <w:pPr>
      <w:keepNext w:val="1"/>
      <w:suppressAutoHyphens w:val="1"/>
      <w:spacing w:after="14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b w:val="1"/>
      <w:color w:val="000000"/>
      <w:w w:val="100"/>
      <w:position w:val="-1"/>
      <w:sz w:val="28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next w:val="Body"/>
    <w:autoRedefine w:val="0"/>
    <w:hidden w:val="0"/>
    <w:qFormat w:val="0"/>
    <w:pPr>
      <w:keepNext w:val="1"/>
      <w:suppressAutoHyphens w:val="1"/>
      <w:spacing w:after="120" w:before="120" w:line="264" w:lineRule="auto"/>
      <w:ind w:leftChars="-1" w:rightChars="0" w:firstLineChars="-1"/>
      <w:textDirection w:val="btLr"/>
      <w:textAlignment w:val="top"/>
      <w:outlineLvl w:val="1"/>
    </w:pPr>
    <w:rPr>
      <w:rFonts w:ascii="Helvetica Neue" w:eastAsia="ヒラギノ角ゴ Pro W3" w:hAnsi="Helvetica Neue"/>
      <w:b w:val="1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Arial" w:cs="Arial" w:hAnsi="Arial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&amp;Footer">
    <w:name w:val="Header &amp; Footer"/>
    <w:next w:val="Header&amp;Footer"/>
    <w:autoRedefine w:val="0"/>
    <w:hidden w:val="0"/>
    <w:qFormat w:val="0"/>
    <w:pPr>
      <w:tabs>
        <w:tab w:val="right" w:leader="none" w:pos="9632"/>
      </w:tabs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Body">
    <w:name w:val="Body"/>
    <w:next w:val="Body"/>
    <w:autoRedefine w:val="0"/>
    <w:hidden w:val="0"/>
    <w:qFormat w:val="0"/>
    <w:pPr>
      <w:suppressAutoHyphens w:val="1"/>
      <w:spacing w:after="12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BodyBullet">
    <w:name w:val="Body Bullet"/>
    <w:next w:val="BodyBullet"/>
    <w:autoRedefine w:val="0"/>
    <w:hidden w:val="0"/>
    <w:qFormat w:val="0"/>
    <w:pPr>
      <w:suppressAutoHyphens w:val="1"/>
      <w:spacing w:after="6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Title">
    <w:name w:val="Title"/>
    <w:next w:val="Body"/>
    <w:autoRedefine w:val="0"/>
    <w:hidden w:val="0"/>
    <w:qFormat w:val="0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Tahoma" w:cs="Tahoma" w:eastAsia="ヒラギノ角ゴ Pro W3" w:hAnsi="Tahoma"/>
      <w:b w:val="1"/>
      <w:color w:val="ffffff"/>
      <w:w w:val="100"/>
      <w:position w:val="-1"/>
      <w:sz w:val="48"/>
      <w:effect w:val="none"/>
      <w:vertAlign w:val="baseline"/>
      <w:cs w:val="0"/>
      <w:em w:val="none"/>
      <w:lang w:bidi="ar-SA" w:eastAsia="en-US" w:val="en-US"/>
    </w:rPr>
  </w:style>
  <w:style w:type="paragraph" w:styleId="FreeForm">
    <w:name w:val="Free Form"/>
    <w:next w:val="FreeForm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character" w:styleId="apple-converted-space">
    <w:name w:val="apple-converted-space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5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uX69+R2JPW2XBnMIZORICUspIwg==">AMUW2mUSV98rwx3n6RxM7I8hkX2ab1q1F/RdKKvEbR8wAnz1kCTNEZbVk8H1xeAnVc1Uhe/Q1UJtgRFKei1A0w2GZLOuMrByfi6QY8X9fOX24Ar/bFZzoEiunjdEuKISniYUd9VXtLNMvaMcFLLsuJ4fgMYk18/yzNbjg83LK3jMVIUmIwbzoMY=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2015-06-22T15:46:00Z</dcterms:created>
  <dc:creator>Alison Kiddle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