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will need one sheet of small grids, and one big master grid.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On the first small grid, shade in all the multiples of 2 except 2.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 Can you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explain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what you see?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update the master grid, by crossing out the multiples of 2 except 2.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On the second small grid, shade in all the multiples of 3 except 3.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 Can you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explain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what you see?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Before you update the master grid, can you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predict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what will happen? Will you cross out any numbers that are already crossed out? If so, which ones?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update the master grid, by crossing out the multiples of 3 except 3. Can you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explain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why some numbers have been crossed out twice and others only once?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Use the next four small grids to explore what happens for multiples of 4, 5, 6 and 7.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Before you shade in the multiples of each number (but not the number itself), try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predict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what patterns might emerge.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you have shaded in the multiples, try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explain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the patterns you've found.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Before you update the master grid, try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predict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what will happen.  Will you cross out any numbers that are already crossed out? If so, which ones?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you have updated the master grid, try to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explain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why some numbers have been crossed out again and others haven't.</w:t>
      </w:r>
    </w:p>
    <w:p w:rsidR="00000000" w:rsidDel="00000000" w:rsidP="00000000" w:rsidRDefault="00000000" w:rsidRPr="00000000" w14:paraId="0000000F">
      <w:pPr>
        <w:shd w:fill="ffffff" w:val="clear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Now look at the master grid.  What is special about the numbers that you haven't crossed out?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would change on the master grid if you were to cross out multiples of larger numbers?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Imagine you want to find all the prime numbers up to 400.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could do this by crossing out multiples in a 2-400 number grid. 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Which multiples will you choose to cross out? 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can you be sure that you are left with the primes?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Final challenge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Imagine you want to find all the prime numbers up to 1000 by crossing out multiples in a 2-1000 number grid.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Which number will you cross out last?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7520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673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673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Sieve of Eratosthenes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673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673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9VIDkV2FbKrVfpe8FXOiVPwltQ==">AMUW2mXmqobidtH9dRhwj004NTUSaVue6+dszw+YVoKqDGimBiugyb5C9JKABt3SEB5zAwLU8h9q5FQAhYqBFsyop8i9UM2iXvJt/FJOcNMVHLenewnsjv4=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