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Imagine you had four bags containing a large number of</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1s, 4s, 7s and 10s.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You can choose numbers from the bags and add them to make different totals. You don't have to use numbers from every bag, and there will always be as many of each number as you need.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3810000" cy="1247775"/>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100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Choose some sets of 3 numbers and add them together.</w:t>
        <w:br w:type="textWrapping"/>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What is special about your answers?</w:t>
        <w:br w:type="textWrapping"/>
        <w:t xml:space="preserve">Can you explain what you've noticed?</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2.5984251968498"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What if you choose sets of 4 numbers and add them together?</w:t>
        <w:br w:type="textWrapping"/>
        <w:t xml:space="preserve">What if you choose sets of 5 numbers, 6 numbers, 7 numbers...?</w:t>
        <w:br w:type="textWrapping"/>
        <w:t xml:space="preserve">What totals do you think it would be possible to make if you choose 99 numbers?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Or 100 numbers?</w:t>
      </w:r>
    </w:p>
    <w:sectPr>
      <w:headerReference r:id="rId8" w:type="default"/>
      <w:headerReference r:id="rId9" w:type="even"/>
      <w:footerReference r:id="rId10" w:type="default"/>
      <w:footerReference r:id="rId11"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74</w:t>
    </w:r>
    <w:r w:rsidDel="00000000" w:rsidR="00000000" w:rsidRPr="00000000">
      <w:rPr>
        <w:rFonts w:ascii="Helvetica Neue" w:cs="Helvetica Neue" w:eastAsia="Helvetica Neue" w:hAnsi="Helvetica Neue"/>
        <w:b w:val="0"/>
        <w:i w:val="1"/>
        <w:smallCaps w:val="0"/>
        <w:strike w:val="0"/>
        <w:sz w:val="20"/>
        <w:szCs w:val="20"/>
        <w:shd w:fill="auto" w:val="clear"/>
        <w:vertAlign w:val="baseline"/>
        <w:rtl w:val="0"/>
      </w:rPr>
      <w:t xml:space="preserve">05</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203200</wp:posOffset>
              </wp:positionV>
              <wp:extent cx="6452870" cy="800100"/>
              <wp:effectExtent b="0" l="0" r="0" t="0"/>
              <wp:wrapSquare wrapText="bothSides" distB="0" distT="0" distL="114300" distR="114300"/>
              <wp:docPr id="9"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9250" cy="800100"/>
                        </a:xfrm>
                      </wpg:grpSpPr>
                      <wps:wsp>
                        <wps:cNvSpPr/>
                        <wps:cNvPr id="4" name="Shape 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1" name="Shape 11"/>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3" name="Shape 13"/>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4" name="Shape 14"/>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5" name="Shape 15"/>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203200</wp:posOffset>
              </wp:positionV>
              <wp:extent cx="6452870" cy="800100"/>
              <wp:effectExtent b="0" l="0" r="0" t="0"/>
              <wp:wrapSquare wrapText="bothSides" distB="0" distT="0" distL="114300" distR="114300"/>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-482599</wp:posOffset>
              </wp:positionH>
              <wp:positionV relativeFrom="paragraph">
                <wp:posOffset>101601</wp:posOffset>
              </wp:positionV>
              <wp:extent cx="6852920" cy="800100"/>
              <wp:effectExtent b="0" l="0" r="0" t="0"/>
              <wp:wrapNone/>
              <wp:docPr id="8" name=""/>
              <a:graphic>
                <a:graphicData uri="http://schemas.microsoft.com/office/word/2010/wordprocessingGroup">
                  <wpg:wgp>
                    <wpg:cNvGrpSpPr/>
                    <wpg:grpSpPr>
                      <a:xfrm>
                        <a:off x="1919525" y="3379950"/>
                        <a:ext cx="6852920" cy="800100"/>
                        <a:chOff x="1919525" y="3379950"/>
                        <a:chExt cx="6852950" cy="800100"/>
                      </a:xfrm>
                    </wpg:grpSpPr>
                    <wpg:grpSp>
                      <wpg:cNvGrpSpPr/>
                      <wpg:grpSpPr>
                        <a:xfrm>
                          <a:off x="1919540" y="3379950"/>
                          <a:ext cx="6852920" cy="800100"/>
                          <a:chOff x="1919525" y="3379950"/>
                          <a:chExt cx="6859300" cy="800100"/>
                        </a:xfrm>
                      </wpg:grpSpPr>
                      <wps:wsp>
                        <wps:cNvSpPr/>
                        <wps:cNvPr id="4" name="Shape 4"/>
                        <wps:spPr>
                          <a:xfrm>
                            <a:off x="1919525" y="3379950"/>
                            <a:ext cx="68593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9540" y="3379950"/>
                            <a:ext cx="6852920" cy="800100"/>
                            <a:chOff x="0" y="0"/>
                            <a:chExt cx="10162" cy="1260"/>
                          </a:xfrm>
                        </wpg:grpSpPr>
                        <wps:wsp>
                          <wps:cNvSpPr/>
                          <wps:cNvPr id="6" name="Shape 6"/>
                          <wps:spPr>
                            <a:xfrm>
                              <a:off x="0" y="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8" name="Shape 8"/>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g:grpSp>
                  </wpg:wgp>
                </a:graphicData>
              </a:graphic>
            </wp:anchor>
          </w:drawing>
        </mc:Choice>
        <mc:Fallback>
          <w:drawing>
            <wp:anchor allowOverlap="1" behindDoc="0" distB="152400" distT="152400" distL="152400" distR="152400" hidden="0" layoutInCell="1" locked="0" relativeHeight="0" simplePos="0">
              <wp:simplePos x="0" y="0"/>
              <wp:positionH relativeFrom="column">
                <wp:posOffset>-482599</wp:posOffset>
              </wp:positionH>
              <wp:positionV relativeFrom="paragraph">
                <wp:posOffset>101601</wp:posOffset>
              </wp:positionV>
              <wp:extent cx="6852920" cy="800100"/>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852920" cy="800100"/>
                      </a:xfrm>
                      <a:prstGeom prst="rect"/>
                      <a:ln/>
                    </pic:spPr>
                  </pic:pic>
                </a:graphicData>
              </a:graphic>
            </wp:anchor>
          </w:drawing>
        </mc:Fallback>
      </mc:AlternateContent>
    </w:r>
    <w:r w:rsidDel="00000000" w:rsidR="00000000" w:rsidRPr="00000000">
      <mc:AlternateContent>
        <mc:Choice Requires="wpg">
          <w:drawing>
            <wp:anchor allowOverlap="1" behindDoc="0" distB="152400" distT="152400" distL="152400" distR="152400" hidden="0" layoutInCell="1" locked="0" relativeHeight="0" simplePos="0">
              <wp:simplePos x="0" y="0"/>
              <wp:positionH relativeFrom="column">
                <wp:posOffset>1270000</wp:posOffset>
              </wp:positionH>
              <wp:positionV relativeFrom="paragraph">
                <wp:posOffset>152400</wp:posOffset>
              </wp:positionV>
              <wp:extent cx="5099685" cy="558800"/>
              <wp:effectExtent b="0" l="0" r="0" t="0"/>
              <wp:wrapNone/>
              <wp:docPr id="7" name=""/>
              <a:graphic>
                <a:graphicData uri="http://schemas.microsoft.com/office/word/2010/wordprocessingShape">
                  <wps:wsp>
                    <wps:cNvSpPr/>
                    <wps:cNvPr id="2" name="Shape 2"/>
                    <wps:spPr>
                      <a:xfrm>
                        <a:off x="2805683" y="3510125"/>
                        <a:ext cx="5080635" cy="539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 Numbers Can We Make?</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1270000</wp:posOffset>
              </wp:positionH>
              <wp:positionV relativeFrom="paragraph">
                <wp:posOffset>152400</wp:posOffset>
              </wp:positionV>
              <wp:extent cx="5099685" cy="558800"/>
              <wp:effectExtent b="0" l="0" r="0" t="0"/>
              <wp:wrapNone/>
              <wp:docPr id="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099685" cy="5588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mn">
    <w:name w:val="mn"/>
    <w:next w:val="mn"/>
    <w:autoRedefine w:val="0"/>
    <w:hidden w:val="0"/>
    <w:qFormat w:val="0"/>
    <w:rPr>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mo">
    <w:name w:val="mo"/>
    <w:next w:val="mo"/>
    <w:autoRedefine w:val="0"/>
    <w:hidden w:val="0"/>
    <w:qFormat w:val="0"/>
    <w:rPr>
      <w:w w:val="100"/>
      <w:position w:val="-1"/>
      <w:effect w:val="none"/>
      <w:vertAlign w:val="baseline"/>
      <w:cs w:val="0"/>
      <w:em w:val="none"/>
      <w:lang/>
    </w:rPr>
  </w:style>
  <w:style w:type="character" w:styleId="mi">
    <w:name w:val="mi"/>
    <w:next w:val="mi"/>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tyoKG5UtjN7d5NHMj7YycWRVg==">AMUW2mWEGrtkUufFdkVUC2sLRZIu8sbq6ccoD1/iWqk9BWg+ok6oHC0MXar7m6E3t5pobXYagFiUvGqhlvHVkw//V8Dl7AXHfsaGw1bIpVqAX7Kkxyhn5J0=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2015-06-24T14:34:00Z</dcterms:created>
  <dc:creator>Alison Kiddle</dc:creator>
</cp:coreProperties>
</file>

<file path=docProps/custom.xml><?xml version="1.0" encoding="utf-8"?>
<Properties xmlns="http://schemas.openxmlformats.org/officeDocument/2006/custom-properties" xmlns:vt="http://schemas.openxmlformats.org/officeDocument/2006/docPropsVTypes"/>
</file>