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hich is bigger,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b w:val="1"/>
            <w:sz w:val="28"/>
            <w:szCs w:val="28"/>
            <w:highlight w:val="white"/>
          </w:rPr>
          <m:t xml:space="preserve">n+10</m:t>
        </m:r>
      </m:oMath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, or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b w:val="1"/>
            <w:sz w:val="32"/>
            <w:szCs w:val="32"/>
            <w:highlight w:val="white"/>
          </w:rPr>
          <m:t xml:space="preserve">2n+3</m:t>
        </m:r>
      </m:oMath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did you decide?</w:t>
        <w:br w:type="textWrapping"/>
        <w:br w:type="textWrapping"/>
        <w:t xml:space="preserve">Here's how I decided: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"I wonder what happens when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n=4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."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4+10=14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but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2×4+3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only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."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"So it looks like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n+10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bigger."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But then my friend said: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"I wonder what happens when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n=10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."</w:t>
        <w:br w:type="textWrapping"/>
        <w:t xml:space="preserve">"10+10=20 but 2×10+3 is 23."</w:t>
        <w:br w:type="textWrapping"/>
        <w:t xml:space="preserve">"So it looks like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2n+3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bigger."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explain why we have come to different conclusions?</w:t>
        <w:br w:type="textWrapping"/>
        <w:t xml:space="preserve">Is there a diagram you could draw that would help?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the following pairs of expressions, can you work out when each expression is bigger?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jc w:val="center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2n+7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4n+11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jc w:val="center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2(3n+4)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3(2n+4)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jc w:val="center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2(3n+3)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3(2n+2)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Here are some challenges to try: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two expressions so that one is bigger whenever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n&lt;5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and the other is bigger whenever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n&gt;5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three expressions so that the first is biggest whenever 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n&lt;0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the second is biggest whenever 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between 0 and 4, and the third is biggest whenever 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n&gt;4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three expressions so that the first is biggest whenever 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n&lt;3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the second is biggest when 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n&gt;3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and the third is never the biggest.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three expressions so that one of them is the biggest regardless of the value of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n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7344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959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Which Is Bigger?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959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W3QD5X6qgNqyRonNuVdXBpmY7Q==">AMUW2mWfl0E71YpCnZjxB/NaNzDhCbRBBxQ43WF9uIR9TNg1CVLiv1Nm0YEsIHogw/WaB7pqqtfgOF0toUhAR7Ji7IyexQe0mEIFMcRT61mdPjxUIaGlrh4=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