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53" w:rsidRDefault="00882253" w:rsidP="00774FB4">
      <w:pPr>
        <w:shd w:val="clear" w:color="auto" w:fill="FFFFFF"/>
        <w:rPr>
          <w:rFonts w:ascii="Verdana" w:hAnsi="Verdana"/>
          <w:color w:val="000000"/>
        </w:rPr>
      </w:pPr>
    </w:p>
    <w:p w:rsidR="00882253" w:rsidRDefault="00882253" w:rsidP="00774FB4">
      <w:pPr>
        <w:shd w:val="clear" w:color="auto" w:fill="FFFFFF"/>
        <w:rPr>
          <w:rFonts w:ascii="Verdana" w:hAnsi="Verdana"/>
          <w:color w:val="000000"/>
        </w:rPr>
      </w:pPr>
    </w:p>
    <w:p w:rsidR="006C67D6" w:rsidRPr="00884A3F" w:rsidRDefault="00330F6A" w:rsidP="00774FB4">
      <w:pPr>
        <w:shd w:val="clear" w:color="auto" w:fill="FFFFFF"/>
        <w:rPr>
          <w:rFonts w:ascii="Verdana" w:hAnsi="Verdana"/>
          <w:color w:val="000000"/>
        </w:rPr>
      </w:pPr>
      <w:r w:rsidRPr="00884A3F">
        <w:rPr>
          <w:rFonts w:ascii="Verdana" w:hAnsi="Verdana"/>
          <w:color w:val="000000"/>
        </w:rPr>
        <w:t xml:space="preserve">Imagine a rectangle with an area of </w:t>
      </w:r>
      <w:r w:rsidRPr="00884A3F">
        <w:rPr>
          <w:rStyle w:val="mn"/>
          <w:rFonts w:ascii="Verdana" w:hAnsi="Verdana"/>
          <w:color w:val="000000"/>
          <w:bdr w:val="none" w:sz="0" w:space="0" w:color="auto" w:frame="1"/>
          <w:shd w:val="clear" w:color="auto" w:fill="FFFFFF"/>
        </w:rPr>
        <w:t>20</w:t>
      </w:r>
      <w:r w:rsidRPr="00884A3F">
        <w:rPr>
          <w:rFonts w:ascii="Verdana" w:hAnsi="Verdana"/>
          <w:color w:val="000000"/>
        </w:rPr>
        <w:t>cm</w:t>
      </w:r>
      <w:r w:rsidRPr="00884A3F">
        <w:rPr>
          <w:rFonts w:ascii="Verdana" w:hAnsi="Verdana"/>
          <w:color w:val="000000"/>
          <w:vertAlign w:val="superscript"/>
        </w:rPr>
        <w:t>2</w:t>
      </w:r>
      <w:r w:rsidRPr="00884A3F">
        <w:rPr>
          <w:rFonts w:ascii="Verdana" w:hAnsi="Verdana"/>
          <w:color w:val="000000"/>
        </w:rPr>
        <w:t>.</w:t>
      </w:r>
    </w:p>
    <w:p w:rsidR="00884A3F" w:rsidRPr="00882253" w:rsidRDefault="00330F6A" w:rsidP="00774FB4">
      <w:pPr>
        <w:shd w:val="clear" w:color="auto" w:fill="FFFFFF"/>
        <w:rPr>
          <w:rFonts w:ascii="Verdana" w:hAnsi="Verdana"/>
          <w:i/>
          <w:color w:val="000000"/>
        </w:rPr>
      </w:pPr>
      <w:r w:rsidRPr="00884A3F">
        <w:rPr>
          <w:rFonts w:ascii="Verdana" w:hAnsi="Verdana"/>
          <w:color w:val="000000"/>
        </w:rPr>
        <w:t xml:space="preserve">What could its length and width be? </w:t>
      </w:r>
      <w:r w:rsidRPr="00884A3F">
        <w:rPr>
          <w:rFonts w:ascii="Verdana" w:hAnsi="Verdana"/>
          <w:i/>
          <w:color w:val="000000"/>
        </w:rPr>
        <w:t xml:space="preserve">List at least five </w:t>
      </w:r>
      <w:r w:rsidRPr="00884A3F">
        <w:rPr>
          <w:rFonts w:ascii="Verdana" w:hAnsi="Verdana"/>
          <w:b/>
          <w:i/>
          <w:color w:val="000000"/>
        </w:rPr>
        <w:t>different</w:t>
      </w:r>
      <w:r w:rsidRPr="00884A3F">
        <w:rPr>
          <w:rFonts w:ascii="Verdana" w:hAnsi="Verdana"/>
          <w:i/>
          <w:color w:val="000000"/>
        </w:rPr>
        <w:t xml:space="preserve"> combinations.</w:t>
      </w:r>
    </w:p>
    <w:p w:rsidR="00330F6A" w:rsidRPr="00884A3F" w:rsidRDefault="00F04B28" w:rsidP="00774FB4">
      <w:pPr>
        <w:shd w:val="clear" w:color="auto" w:fill="FFFFFF"/>
        <w:rPr>
          <w:rFonts w:ascii="Verdana" w:hAnsi="Verdana"/>
          <w:color w:val="000000"/>
        </w:rPr>
      </w:pPr>
      <w:r>
        <w:rPr>
          <w:rFonts w:ascii="Verdana" w:hAnsi="Verdana"/>
          <w:noProof/>
          <w:color w:val="000000"/>
          <w:lang w:val="en-GB" w:eastAsia="en-GB"/>
        </w:rPr>
        <w:drawing>
          <wp:anchor distT="0" distB="0" distL="114300" distR="114300" simplePos="0" relativeHeight="251660288" behindDoc="0" locked="0" layoutInCell="1" allowOverlap="1">
            <wp:simplePos x="0" y="0"/>
            <wp:positionH relativeFrom="column">
              <wp:posOffset>3720465</wp:posOffset>
            </wp:positionH>
            <wp:positionV relativeFrom="paragraph">
              <wp:posOffset>75565</wp:posOffset>
            </wp:positionV>
            <wp:extent cx="2171700" cy="2073275"/>
            <wp:effectExtent l="0" t="0" r="0" b="0"/>
            <wp:wrapSquare wrapText="bothSides"/>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56384" cy="3249652"/>
                      <a:chOff x="395536" y="1268760"/>
                      <a:chExt cx="3456384" cy="3249652"/>
                    </a:xfrm>
                  </a:grpSpPr>
                  <a:grpSp>
                    <a:nvGrpSpPr>
                      <a:cNvPr id="37" name="Group 36"/>
                      <a:cNvGrpSpPr/>
                    </a:nvGrpSpPr>
                    <a:grpSpPr>
                      <a:xfrm>
                        <a:off x="395536" y="1268760"/>
                        <a:ext cx="3456384" cy="3249652"/>
                        <a:chOff x="395536" y="1268760"/>
                        <a:chExt cx="3456384" cy="3249652"/>
                      </a:xfrm>
                    </a:grpSpPr>
                    <a:sp>
                      <a:nvSpPr>
                        <a:cNvPr id="4" name="Rectangle 3"/>
                        <a:cNvSpPr/>
                      </a:nvSpPr>
                      <a:spPr>
                        <a:xfrm>
                          <a:off x="971600" y="1268760"/>
                          <a:ext cx="1440160" cy="720080"/>
                        </a:xfrm>
                        <a:prstGeom prst="rect">
                          <a:avLst/>
                        </a:prstGeom>
                        <a:solidFill>
                          <a:srgbClr val="FFCCCC"/>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971600" y="2708920"/>
                          <a:ext cx="2880320" cy="1440160"/>
                        </a:xfrm>
                        <a:prstGeom prst="rect">
                          <a:avLst/>
                        </a:prstGeom>
                        <a:solidFill>
                          <a:srgbClr val="CCECFF"/>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 name="Straight Arrow Connector 6"/>
                        <a:cNvCxnSpPr/>
                      </a:nvCxnSpPr>
                      <a:spPr>
                        <a:xfrm>
                          <a:off x="2627784" y="4365104"/>
                          <a:ext cx="1224136" cy="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nvCxnSpPr>
                      <a:spPr>
                        <a:xfrm flipH="1">
                          <a:off x="971600" y="4365104"/>
                          <a:ext cx="1296144" cy="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9" name="TextBox 8"/>
                        <a:cNvSpPr txBox="1"/>
                      </a:nvSpPr>
                      <a:spPr>
                        <a:xfrm>
                          <a:off x="2195736" y="4149080"/>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2n</a:t>
                            </a:r>
                            <a:endParaRPr lang="en-GB" dirty="0">
                              <a:latin typeface="Verdana" pitchFamily="34" charset="0"/>
                              <a:ea typeface="Verdana" pitchFamily="34" charset="0"/>
                              <a:cs typeface="Verdana" pitchFamily="34" charset="0"/>
                            </a:endParaRPr>
                          </a:p>
                        </a:txBody>
                        <a:useSpRect/>
                      </a:txSp>
                    </a:sp>
                    <a:cxnSp>
                      <a:nvCxnSpPr>
                        <a:cNvPr id="11" name="Straight Arrow Connector 10"/>
                        <a:cNvCxnSpPr/>
                      </a:nvCxnSpPr>
                      <a:spPr>
                        <a:xfrm>
                          <a:off x="1835696" y="2204864"/>
                          <a:ext cx="576064" cy="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 name="Straight Arrow Connector 11"/>
                        <a:cNvCxnSpPr/>
                      </a:nvCxnSpPr>
                      <a:spPr>
                        <a:xfrm flipH="1">
                          <a:off x="971600" y="2204864"/>
                          <a:ext cx="648072" cy="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3" name="TextBox 12"/>
                        <a:cNvSpPr txBox="1"/>
                      </a:nvSpPr>
                      <a:spPr>
                        <a:xfrm>
                          <a:off x="1475656" y="1988840"/>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n</a:t>
                            </a:r>
                            <a:endParaRPr lang="en-GB" dirty="0">
                              <a:latin typeface="Verdana" pitchFamily="34" charset="0"/>
                              <a:ea typeface="Verdana" pitchFamily="34" charset="0"/>
                              <a:cs typeface="Verdana" pitchFamily="34" charset="0"/>
                            </a:endParaRPr>
                          </a:p>
                        </a:txBody>
                        <a:useSpRect/>
                      </a:txSp>
                    </a:sp>
                    <a:cxnSp>
                      <a:nvCxnSpPr>
                        <a:cNvPr id="24" name="Straight Arrow Connector 23"/>
                        <a:cNvCxnSpPr/>
                      </a:nvCxnSpPr>
                      <a:spPr>
                        <a:xfrm>
                          <a:off x="683568" y="3573016"/>
                          <a:ext cx="0" cy="57606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flipV="1">
                          <a:off x="683568" y="2708920"/>
                          <a:ext cx="0" cy="57606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 name="TextBox 25"/>
                        <a:cNvSpPr txBox="1"/>
                      </a:nvSpPr>
                      <a:spPr>
                        <a:xfrm>
                          <a:off x="395536" y="3212976"/>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2m</a:t>
                            </a:r>
                            <a:endParaRPr lang="en-GB" dirty="0">
                              <a:latin typeface="Verdana" pitchFamily="34" charset="0"/>
                              <a:ea typeface="Verdana" pitchFamily="34" charset="0"/>
                              <a:cs typeface="Verdana" pitchFamily="34" charset="0"/>
                            </a:endParaRPr>
                          </a:p>
                        </a:txBody>
                        <a:useSpRect/>
                      </a:txSp>
                    </a:sp>
                    <a:cxnSp>
                      <a:nvCxnSpPr>
                        <a:cNvPr id="32" name="Straight Arrow Connector 31"/>
                        <a:cNvCxnSpPr/>
                      </a:nvCxnSpPr>
                      <a:spPr>
                        <a:xfrm>
                          <a:off x="683568" y="1772816"/>
                          <a:ext cx="0" cy="21602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flipV="1">
                          <a:off x="683568" y="1268760"/>
                          <a:ext cx="0" cy="21602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4" name="TextBox 33"/>
                        <a:cNvSpPr txBox="1"/>
                      </a:nvSpPr>
                      <a:spPr>
                        <a:xfrm>
                          <a:off x="395536" y="1412776"/>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m</a:t>
                            </a:r>
                            <a:endParaRPr lang="en-GB" dirty="0">
                              <a:latin typeface="Verdana" pitchFamily="34" charset="0"/>
                              <a:ea typeface="Verdana" pitchFamily="34" charset="0"/>
                              <a:cs typeface="Verdana" pitchFamily="34" charset="0"/>
                            </a:endParaRPr>
                          </a:p>
                        </a:txBody>
                        <a:useSpRect/>
                      </a:txSp>
                    </a:sp>
                  </a:grpSp>
                </lc:lockedCanvas>
              </a:graphicData>
            </a:graphic>
          </wp:anchor>
        </w:drawing>
      </w:r>
    </w:p>
    <w:p w:rsidR="00330F6A" w:rsidRPr="00884A3F" w:rsidRDefault="00884A3F" w:rsidP="00774FB4">
      <w:pPr>
        <w:shd w:val="clear" w:color="auto" w:fill="FFFFFF"/>
        <w:rPr>
          <w:rFonts w:ascii="Verdana" w:hAnsi="Verdana"/>
          <w:color w:val="000000"/>
        </w:rPr>
      </w:pPr>
      <w:r w:rsidRPr="00884A3F">
        <w:rPr>
          <w:rFonts w:ascii="Verdana" w:hAnsi="Verdana"/>
          <w:color w:val="000000"/>
        </w:rPr>
        <w:t>If you enlarge each of your new rectangles by a scale factor of 2, what would their new dimensions be?</w:t>
      </w:r>
    </w:p>
    <w:p w:rsidR="00330F6A" w:rsidRPr="00884A3F" w:rsidRDefault="00330F6A" w:rsidP="00774FB4">
      <w:pPr>
        <w:shd w:val="clear" w:color="auto" w:fill="FFFFFF"/>
        <w:rPr>
          <w:rFonts w:ascii="Verdana" w:hAnsi="Verdana"/>
          <w:color w:val="000000"/>
        </w:rPr>
      </w:pPr>
    </w:p>
    <w:p w:rsidR="00884A3F" w:rsidRPr="00884A3F" w:rsidRDefault="00884A3F" w:rsidP="00330F6A">
      <w:pPr>
        <w:rPr>
          <w:rFonts w:ascii="Verdana" w:hAnsi="Verdana"/>
          <w:color w:val="000000"/>
        </w:rPr>
      </w:pPr>
      <w:r w:rsidRPr="00884A3F">
        <w:rPr>
          <w:rFonts w:ascii="Verdana" w:hAnsi="Verdana"/>
          <w:color w:val="000000"/>
        </w:rPr>
        <w:t>What would their areas be?</w:t>
      </w:r>
    </w:p>
    <w:p w:rsidR="00884A3F" w:rsidRPr="00884A3F" w:rsidRDefault="00884A3F" w:rsidP="00330F6A">
      <w:pPr>
        <w:rPr>
          <w:rFonts w:ascii="Verdana" w:hAnsi="Verdana"/>
          <w:color w:val="000000"/>
        </w:rPr>
      </w:pPr>
    </w:p>
    <w:p w:rsidR="00884A3F" w:rsidRPr="00884A3F" w:rsidRDefault="00884A3F" w:rsidP="00330F6A">
      <w:pPr>
        <w:rPr>
          <w:rFonts w:ascii="Verdana" w:hAnsi="Verdana"/>
          <w:color w:val="000000"/>
        </w:rPr>
      </w:pPr>
      <w:r w:rsidRPr="00884A3F">
        <w:rPr>
          <w:rFonts w:ascii="Verdana" w:hAnsi="Verdana"/>
          <w:color w:val="000000"/>
        </w:rPr>
        <w:t>What do you notice?</w:t>
      </w:r>
    </w:p>
    <w:p w:rsidR="00884A3F" w:rsidRPr="00884A3F" w:rsidRDefault="00884A3F" w:rsidP="00330F6A">
      <w:pPr>
        <w:rPr>
          <w:rFonts w:ascii="Verdana" w:hAnsi="Verdana"/>
          <w:color w:val="000000"/>
        </w:rPr>
      </w:pPr>
    </w:p>
    <w:p w:rsidR="00884A3F" w:rsidRPr="00884A3F" w:rsidRDefault="00884A3F" w:rsidP="00330F6A">
      <w:pPr>
        <w:rPr>
          <w:rFonts w:ascii="Verdana" w:hAnsi="Verdana"/>
          <w:color w:val="000000"/>
        </w:rPr>
      </w:pPr>
      <w:r w:rsidRPr="00884A3F">
        <w:rPr>
          <w:rFonts w:ascii="Verdana" w:hAnsi="Verdana"/>
          <w:color w:val="000000"/>
        </w:rPr>
        <w:t>What happens when you enlarge rectangles with different areas by a scale factor of 2?</w:t>
      </w:r>
    </w:p>
    <w:p w:rsidR="00884A3F" w:rsidRPr="00884A3F" w:rsidRDefault="00884A3F" w:rsidP="00330F6A">
      <w:pPr>
        <w:rPr>
          <w:rFonts w:ascii="Verdana" w:hAnsi="Verdana"/>
          <w:color w:val="000000"/>
        </w:rPr>
      </w:pPr>
    </w:p>
    <w:p w:rsidR="00330F6A" w:rsidRPr="00884A3F" w:rsidRDefault="00330F6A" w:rsidP="00330F6A">
      <w:pPr>
        <w:rPr>
          <w:rFonts w:ascii="Verdana" w:hAnsi="Verdana"/>
        </w:rPr>
      </w:pPr>
    </w:p>
    <w:p w:rsidR="00330F6A" w:rsidRPr="00884A3F" w:rsidRDefault="00884A3F" w:rsidP="00330F6A">
      <w:pPr>
        <w:rPr>
          <w:rFonts w:ascii="Verdana" w:hAnsi="Verdana"/>
        </w:rPr>
      </w:pPr>
      <w:r w:rsidRPr="00884A3F">
        <w:rPr>
          <w:rFonts w:ascii="Verdana" w:hAnsi="Verdana"/>
        </w:rPr>
        <w:t>What if you enlarge them</w:t>
      </w:r>
      <w:r w:rsidR="00330F6A" w:rsidRPr="00884A3F">
        <w:rPr>
          <w:rFonts w:ascii="Verdana" w:hAnsi="Verdana"/>
        </w:rPr>
        <w:t xml:space="preserve"> by a scale factor of 3? </w:t>
      </w:r>
      <w:proofErr w:type="gramStart"/>
      <w:r w:rsidR="00330F6A" w:rsidRPr="00884A3F">
        <w:rPr>
          <w:rFonts w:ascii="Verdana" w:hAnsi="Verdana"/>
        </w:rPr>
        <w:t>Or 4?</w:t>
      </w:r>
      <w:proofErr w:type="gramEnd"/>
      <w:r w:rsidR="00330F6A" w:rsidRPr="00884A3F">
        <w:rPr>
          <w:rFonts w:ascii="Verdana" w:hAnsi="Verdana"/>
        </w:rPr>
        <w:t xml:space="preserve"> </w:t>
      </w:r>
      <w:proofErr w:type="gramStart"/>
      <w:r w:rsidR="00330F6A" w:rsidRPr="00884A3F">
        <w:rPr>
          <w:rFonts w:ascii="Verdana" w:hAnsi="Verdana"/>
        </w:rPr>
        <w:t>Or 5...?</w:t>
      </w:r>
      <w:proofErr w:type="gramEnd"/>
      <w:r w:rsidRPr="00884A3F">
        <w:rPr>
          <w:rFonts w:ascii="Verdana" w:hAnsi="Verdana"/>
        </w:rPr>
        <w:t xml:space="preserve"> </w:t>
      </w:r>
      <w:proofErr w:type="gramStart"/>
      <w:r w:rsidRPr="00884A3F">
        <w:rPr>
          <w:rFonts w:ascii="Verdana" w:hAnsi="Verdana"/>
        </w:rPr>
        <w:t>Or k?</w:t>
      </w:r>
      <w:proofErr w:type="gramEnd"/>
    </w:p>
    <w:p w:rsidR="00330F6A" w:rsidRPr="00884A3F" w:rsidRDefault="00330F6A" w:rsidP="00330F6A">
      <w:pPr>
        <w:rPr>
          <w:rFonts w:ascii="Verdana" w:hAnsi="Verdana"/>
        </w:rPr>
      </w:pPr>
    </w:p>
    <w:p w:rsidR="00330F6A" w:rsidRPr="00884A3F" w:rsidRDefault="00330F6A" w:rsidP="00330F6A">
      <w:pPr>
        <w:rPr>
          <w:rFonts w:ascii="Verdana" w:hAnsi="Verdana"/>
        </w:rPr>
      </w:pPr>
      <w:r w:rsidRPr="00884A3F">
        <w:rPr>
          <w:rFonts w:ascii="Verdana" w:hAnsi="Verdana"/>
        </w:rPr>
        <w:t xml:space="preserve">What </w:t>
      </w:r>
      <w:r w:rsidR="00884A3F" w:rsidRPr="00884A3F">
        <w:rPr>
          <w:rFonts w:ascii="Verdana" w:hAnsi="Verdana"/>
        </w:rPr>
        <w:t>if k is a fraction?</w:t>
      </w:r>
    </w:p>
    <w:p w:rsidR="00330F6A" w:rsidRPr="00884A3F" w:rsidRDefault="00330F6A" w:rsidP="00330F6A">
      <w:pPr>
        <w:rPr>
          <w:rFonts w:ascii="Verdana" w:hAnsi="Verdana"/>
        </w:rPr>
      </w:pPr>
    </w:p>
    <w:p w:rsidR="00330F6A" w:rsidRPr="00884A3F" w:rsidRDefault="00330F6A" w:rsidP="00330F6A">
      <w:pPr>
        <w:rPr>
          <w:rFonts w:ascii="Verdana" w:hAnsi="Verdana"/>
        </w:rPr>
      </w:pPr>
      <w:r w:rsidRPr="00884A3F">
        <w:rPr>
          <w:rFonts w:ascii="Verdana" w:hAnsi="Verdana"/>
        </w:rPr>
        <w:t xml:space="preserve">Explain and justify any conclusions you came to. </w:t>
      </w:r>
    </w:p>
    <w:p w:rsidR="00330F6A" w:rsidRDefault="00330F6A" w:rsidP="00330F6A">
      <w:pPr>
        <w:rPr>
          <w:rFonts w:ascii="Verdana" w:hAnsi="Verdana"/>
        </w:rPr>
      </w:pPr>
    </w:p>
    <w:p w:rsidR="00882253" w:rsidRDefault="00882253" w:rsidP="00330F6A">
      <w:pPr>
        <w:rPr>
          <w:rFonts w:ascii="Verdana" w:hAnsi="Verdana"/>
        </w:rPr>
      </w:pPr>
    </w:p>
    <w:p w:rsidR="00882253" w:rsidRPr="00884A3F" w:rsidRDefault="00882253" w:rsidP="00330F6A">
      <w:pPr>
        <w:rPr>
          <w:rFonts w:ascii="Verdana" w:hAnsi="Verdana"/>
        </w:rPr>
      </w:pPr>
    </w:p>
    <w:p w:rsidR="00884A3F" w:rsidRPr="00884A3F" w:rsidRDefault="00884A3F" w:rsidP="00330F6A">
      <w:pPr>
        <w:rPr>
          <w:rFonts w:ascii="Verdana" w:hAnsi="Verdana"/>
        </w:rPr>
      </w:pPr>
      <w:r w:rsidRPr="00884A3F">
        <w:rPr>
          <w:rFonts w:ascii="Verdana" w:hAnsi="Verdana"/>
        </w:rPr>
        <w:t>Do your conclusions apply to plane shapes other than rectangles?</w:t>
      </w:r>
    </w:p>
    <w:p w:rsidR="00330F6A" w:rsidRPr="00884A3F" w:rsidRDefault="00330F6A" w:rsidP="00330F6A">
      <w:pPr>
        <w:jc w:val="center"/>
        <w:rPr>
          <w:rFonts w:ascii="Verdana" w:hAnsi="Verdana"/>
        </w:rPr>
      </w:pPr>
      <w:r w:rsidRPr="00884A3F">
        <w:rPr>
          <w:rFonts w:ascii="Verdana" w:hAnsi="Verdana"/>
          <w:noProof/>
          <w:lang w:val="en-GB" w:eastAsia="en-GB"/>
        </w:rPr>
        <w:drawing>
          <wp:inline distT="0" distB="0" distL="0" distR="0">
            <wp:extent cx="5760214" cy="1102287"/>
            <wp:effectExtent l="19050" t="0" r="0" b="0"/>
            <wp:docPr id="2" name="Picture 1" descr="Sh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s.png"/>
                    <pic:cNvPicPr/>
                  </pic:nvPicPr>
                  <pic:blipFill>
                    <a:blip r:embed="rId7" cstate="print"/>
                    <a:srcRect t="9210" b="13068"/>
                    <a:stretch>
                      <a:fillRect/>
                    </a:stretch>
                  </pic:blipFill>
                  <pic:spPr>
                    <a:xfrm>
                      <a:off x="0" y="0"/>
                      <a:ext cx="5760214" cy="1102287"/>
                    </a:xfrm>
                    <a:prstGeom prst="rect">
                      <a:avLst/>
                    </a:prstGeom>
                  </pic:spPr>
                </pic:pic>
              </a:graphicData>
            </a:graphic>
          </wp:inline>
        </w:drawing>
      </w:r>
    </w:p>
    <w:p w:rsidR="00330F6A" w:rsidRPr="00884A3F" w:rsidRDefault="00330F6A" w:rsidP="00330F6A">
      <w:pPr>
        <w:rPr>
          <w:rFonts w:ascii="Verdana" w:hAnsi="Verdana"/>
        </w:rPr>
      </w:pPr>
    </w:p>
    <w:p w:rsidR="00330F6A" w:rsidRDefault="00330F6A" w:rsidP="00330F6A">
      <w:pPr>
        <w:rPr>
          <w:rFonts w:ascii="Verdana" w:hAnsi="Verdana"/>
        </w:rPr>
      </w:pPr>
    </w:p>
    <w:p w:rsidR="00882253" w:rsidRPr="00884A3F" w:rsidRDefault="00882253" w:rsidP="00330F6A">
      <w:pPr>
        <w:rPr>
          <w:rFonts w:ascii="Verdana" w:hAnsi="Verdana"/>
        </w:rPr>
      </w:pPr>
    </w:p>
    <w:p w:rsidR="00330F6A" w:rsidRPr="00884A3F" w:rsidRDefault="00884A3F" w:rsidP="00330F6A">
      <w:pPr>
        <w:rPr>
          <w:rFonts w:ascii="Verdana" w:hAnsi="Verdana"/>
        </w:rPr>
      </w:pPr>
      <w:r>
        <w:rPr>
          <w:rFonts w:ascii="Verdana" w:hAnsi="Verdana"/>
          <w:noProof/>
          <w:lang w:val="en-GB" w:eastAsia="en-GB"/>
        </w:rPr>
        <w:drawing>
          <wp:anchor distT="0" distB="0" distL="114300" distR="114300" simplePos="0" relativeHeight="251659264" behindDoc="0" locked="0" layoutInCell="1" allowOverlap="1">
            <wp:simplePos x="0" y="0"/>
            <wp:positionH relativeFrom="column">
              <wp:posOffset>2955290</wp:posOffset>
            </wp:positionH>
            <wp:positionV relativeFrom="paragraph">
              <wp:posOffset>461010</wp:posOffset>
            </wp:positionV>
            <wp:extent cx="2938780" cy="1720850"/>
            <wp:effectExtent l="19050" t="0" r="0" b="0"/>
            <wp:wrapSquare wrapText="bothSides"/>
            <wp:docPr id="3" name="Picture 2" descr="Cuboi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oids.png"/>
                    <pic:cNvPicPr/>
                  </pic:nvPicPr>
                  <pic:blipFill>
                    <a:blip r:embed="rId8" cstate="print"/>
                    <a:srcRect l="9102" t="7512" r="8442" b="7981"/>
                    <a:stretch>
                      <a:fillRect/>
                    </a:stretch>
                  </pic:blipFill>
                  <pic:spPr>
                    <a:xfrm>
                      <a:off x="0" y="0"/>
                      <a:ext cx="2938780" cy="1720850"/>
                    </a:xfrm>
                    <a:prstGeom prst="rect">
                      <a:avLst/>
                    </a:prstGeom>
                  </pic:spPr>
                </pic:pic>
              </a:graphicData>
            </a:graphic>
          </wp:anchor>
        </w:drawing>
      </w:r>
      <w:r w:rsidR="00330F6A" w:rsidRPr="00884A3F">
        <w:rPr>
          <w:rFonts w:ascii="Verdana" w:hAnsi="Verdana"/>
        </w:rPr>
        <w:t xml:space="preserve">Now explore what happens to the surface area and volume of different cuboids when they are enlarged by different scale factors. </w:t>
      </w:r>
    </w:p>
    <w:p w:rsidR="00884A3F" w:rsidRPr="00884A3F" w:rsidRDefault="00884A3F" w:rsidP="00330F6A">
      <w:pPr>
        <w:rPr>
          <w:rFonts w:ascii="Verdana" w:hAnsi="Verdana"/>
        </w:rPr>
      </w:pPr>
    </w:p>
    <w:p w:rsidR="00884A3F" w:rsidRPr="00884A3F" w:rsidRDefault="00330F6A" w:rsidP="004D3A92">
      <w:pPr>
        <w:rPr>
          <w:rFonts w:ascii="Verdana" w:hAnsi="Verdana"/>
        </w:rPr>
      </w:pPr>
      <w:r w:rsidRPr="00884A3F">
        <w:rPr>
          <w:rFonts w:ascii="Verdana" w:hAnsi="Verdana"/>
        </w:rPr>
        <w:t>Explain and justify your conclusions.</w:t>
      </w:r>
    </w:p>
    <w:p w:rsidR="004D3A92" w:rsidRPr="00884A3F" w:rsidRDefault="004D3A92" w:rsidP="004D3A92">
      <w:pPr>
        <w:rPr>
          <w:rFonts w:ascii="Verdana" w:hAnsi="Verdana"/>
        </w:rPr>
      </w:pPr>
    </w:p>
    <w:p w:rsidR="00330F6A" w:rsidRPr="00884A3F" w:rsidRDefault="004D3A92" w:rsidP="004D3A92">
      <w:pPr>
        <w:rPr>
          <w:rFonts w:ascii="Verdana" w:hAnsi="Verdana"/>
        </w:rPr>
      </w:pPr>
      <w:r w:rsidRPr="00884A3F">
        <w:rPr>
          <w:rFonts w:ascii="Verdana" w:hAnsi="Verdana"/>
        </w:rPr>
        <w:t>Do your conclusions apply to solids other than cuboids?</w:t>
      </w:r>
    </w:p>
    <w:sectPr w:rsidR="00330F6A" w:rsidRPr="00884A3F"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7C4" w:rsidRDefault="006467C4">
      <w:r>
        <w:separator/>
      </w:r>
    </w:p>
  </w:endnote>
  <w:endnote w:type="continuationSeparator" w:id="0">
    <w:p w:rsidR="006467C4" w:rsidRDefault="00646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0505AC"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FF498F" w:rsidRDefault="00DF2AC9" w:rsidP="00FF498F">
    <w:pPr>
      <w:pStyle w:val="HeaderFooter"/>
      <w:rPr>
        <w:rFonts w:ascii="Arial" w:hAnsi="Arial" w:cs="Arial"/>
        <w:i/>
        <w:sz w:val="18"/>
        <w:szCs w:val="18"/>
      </w:rPr>
    </w:pPr>
    <w:r w:rsidRPr="00FF498F">
      <w:rPr>
        <w:rFonts w:ascii="Arial" w:hAnsi="Arial" w:cs="Arial"/>
        <w:i/>
        <w:sz w:val="18"/>
        <w:szCs w:val="18"/>
      </w:rPr>
      <w:t>nrich.maths.org/6923</w:t>
    </w:r>
  </w:p>
  <w:p w:rsidR="00D24BDD" w:rsidRPr="00FF498F" w:rsidRDefault="00FF498F" w:rsidP="00FF498F">
    <w:pPr>
      <w:pStyle w:val="HeaderFooter"/>
      <w:rPr>
        <w:rFonts w:ascii="Arial" w:hAnsi="Arial" w:cs="Arial"/>
        <w:i/>
        <w:sz w:val="18"/>
        <w:szCs w:val="18"/>
      </w:rPr>
    </w:pPr>
    <w:r>
      <w:rPr>
        <w:rFonts w:ascii="Arial" w:hAnsi="Arial" w:cs="Arial"/>
        <w:i/>
        <w:sz w:val="18"/>
        <w:szCs w:val="18"/>
      </w:rPr>
      <w:t xml:space="preserve">© University of </w:t>
    </w:r>
    <w:r w:rsidR="00D24BDD" w:rsidRPr="00FF498F">
      <w:rPr>
        <w:rFonts w:ascii="Arial" w:hAnsi="Arial" w:cs="Arial"/>
        <w:i/>
        <w:sz w:val="18"/>
        <w:szCs w:val="18"/>
      </w:rPr>
      <w:t>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7C4" w:rsidRDefault="006467C4">
      <w:r>
        <w:separator/>
      </w:r>
    </w:p>
  </w:footnote>
  <w:footnote w:type="continuationSeparator" w:id="0">
    <w:p w:rsidR="006467C4" w:rsidRDefault="00646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0505AC">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0505AC"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DF2AC9" w:rsidP="00170674">
                  <w:pPr>
                    <w:pStyle w:val="Title"/>
                  </w:pPr>
                  <w:r>
                    <w:t>Growing Rectangles</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505AC"/>
    <w:rsid w:val="00052F0D"/>
    <w:rsid w:val="000D07BB"/>
    <w:rsid w:val="000D5674"/>
    <w:rsid w:val="001031EA"/>
    <w:rsid w:val="00170674"/>
    <w:rsid w:val="002A5A15"/>
    <w:rsid w:val="002D6D7E"/>
    <w:rsid w:val="002E6CA6"/>
    <w:rsid w:val="00330F6A"/>
    <w:rsid w:val="00357681"/>
    <w:rsid w:val="004D3A92"/>
    <w:rsid w:val="00553C34"/>
    <w:rsid w:val="005B710E"/>
    <w:rsid w:val="00634F1D"/>
    <w:rsid w:val="006467C4"/>
    <w:rsid w:val="006527DC"/>
    <w:rsid w:val="00681649"/>
    <w:rsid w:val="006C67D6"/>
    <w:rsid w:val="007575DB"/>
    <w:rsid w:val="00774FB4"/>
    <w:rsid w:val="00882253"/>
    <w:rsid w:val="00884A3F"/>
    <w:rsid w:val="008D7024"/>
    <w:rsid w:val="0096163F"/>
    <w:rsid w:val="00A5077A"/>
    <w:rsid w:val="00A539FE"/>
    <w:rsid w:val="00AA4A32"/>
    <w:rsid w:val="00AF4C98"/>
    <w:rsid w:val="00C30529"/>
    <w:rsid w:val="00C569AC"/>
    <w:rsid w:val="00C9446F"/>
    <w:rsid w:val="00CF0963"/>
    <w:rsid w:val="00D24BDD"/>
    <w:rsid w:val="00DE01AF"/>
    <w:rsid w:val="00DF1766"/>
    <w:rsid w:val="00DF2AC9"/>
    <w:rsid w:val="00E3331D"/>
    <w:rsid w:val="00E373A2"/>
    <w:rsid w:val="00E716D3"/>
    <w:rsid w:val="00E75017"/>
    <w:rsid w:val="00EB1A92"/>
    <w:rsid w:val="00F04B28"/>
    <w:rsid w:val="00F47C7D"/>
    <w:rsid w:val="00FB55AA"/>
    <w:rsid w:val="00FB6EBA"/>
    <w:rsid w:val="00FC391F"/>
    <w:rsid w:val="00FF49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569AC"/>
    <w:rPr>
      <w:sz w:val="24"/>
      <w:szCs w:val="24"/>
      <w:lang w:val="en-US" w:eastAsia="en-US"/>
    </w:rPr>
  </w:style>
  <w:style w:type="paragraph" w:styleId="Heading1">
    <w:name w:val="heading 1"/>
    <w:next w:val="Body"/>
    <w:qFormat/>
    <w:rsid w:val="00C569AC"/>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C569AC"/>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C569AC"/>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C569AC"/>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C569AC"/>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character" w:customStyle="1" w:styleId="apple-converted-space">
    <w:name w:val="apple-converted-space"/>
    <w:basedOn w:val="DefaultParagraphFont"/>
    <w:rsid w:val="00DF2AC9"/>
  </w:style>
  <w:style w:type="character" w:customStyle="1" w:styleId="mn">
    <w:name w:val="mn"/>
    <w:basedOn w:val="DefaultParagraphFont"/>
    <w:rsid w:val="00DF2AC9"/>
  </w:style>
  <w:style w:type="paragraph" w:styleId="BalloonText">
    <w:name w:val="Balloon Text"/>
    <w:basedOn w:val="Normal"/>
    <w:link w:val="BalloonTextChar"/>
    <w:locked/>
    <w:rsid w:val="00330F6A"/>
    <w:rPr>
      <w:rFonts w:ascii="Tahoma" w:hAnsi="Tahoma" w:cs="Tahoma"/>
      <w:sz w:val="16"/>
      <w:szCs w:val="16"/>
    </w:rPr>
  </w:style>
  <w:style w:type="character" w:customStyle="1" w:styleId="BalloonTextChar">
    <w:name w:val="Balloon Text Char"/>
    <w:basedOn w:val="DefaultParagraphFont"/>
    <w:link w:val="BalloonText"/>
    <w:rsid w:val="00330F6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812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5</cp:revision>
  <cp:lastPrinted>2011-09-09T12:28:00Z</cp:lastPrinted>
  <dcterms:created xsi:type="dcterms:W3CDTF">2015-10-06T10:44:00Z</dcterms:created>
  <dcterms:modified xsi:type="dcterms:W3CDTF">2015-10-08T09:06:00Z</dcterms:modified>
</cp:coreProperties>
</file>