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D6" w:rsidRDefault="006C67D6">
      <w:pPr>
        <w:pStyle w:val="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r>
        <w:rPr>
          <w:noProof/>
        </w:rPr>
        <w:pict>
          <v:group id="_x0000_s1030" style="position:absolute;margin-left:-48.85pt;margin-top:-85.75pt;width:508.1pt;height:63pt;z-index:251657728" coordorigin="440,1120" coordsize="10162,1260" wrapcoords="797 257 446 1800 255 3342 223 4371 31 6428 63 8742 63 12600 382 17228 989 20314 1116 20314 1403 20314 1435 20314 1690 16714 13017 16457 21631 14914 21631 257 797 257">
            <v:group id="_x0000_s1026"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27"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27" inset="8pt,8pt,8pt,8pt">
                  <w:txbxContent>
                    <w:p w:rsidR="006C67D6" w:rsidRDefault="006C67D6">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1028" style="position:absolute;width:2020;height:1260" coordsize="21600,21600" strokeweight="1pt">
                <v:imagedata r:id="rId7" o:title=""/>
              </v:shape>
            </v:group>
            <v:rect id="_x0000_s1029"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29" inset="0,0,0,0">
                <w:txbxContent>
                  <w:p w:rsidR="006C67D6" w:rsidRPr="006C55EA" w:rsidRDefault="006C55EA" w:rsidP="006C55EA">
                    <w:pPr>
                      <w:pStyle w:val="Title"/>
                      <w:rPr>
                        <w:rFonts w:eastAsia="Times New Roman"/>
                        <w:color w:val="auto"/>
                        <w:sz w:val="20"/>
                        <w:lang w:eastAsia="en-GB"/>
                      </w:rPr>
                    </w:pPr>
                    <w:r>
                      <w:t>Nice or Nasty - Scoring Sheet</w:t>
                    </w:r>
                  </w:p>
                </w:txbxContent>
              </v:textbox>
            </v:rect>
            <w10:wrap type="tight"/>
          </v:group>
        </w:pict>
      </w:r>
      <w:r w:rsidR="00EE1B40">
        <w:rPr>
          <w:noProof/>
        </w:rPr>
        <w:t>Scoring Sheet</w:t>
      </w:r>
    </w:p>
    <w:p w:rsidR="006C67D6" w:rsidRDefault="00EE1B40" w:rsidP="00EE1B40">
      <w:pPr>
        <w:pStyle w:val="NoSpacing"/>
        <w:rPr>
          <w:rFonts w:ascii="Helvetica Neue" w:hAnsi="Helvetica Neue"/>
          <w:sz w:val="22"/>
          <w:szCs w:val="22"/>
        </w:rPr>
      </w:pPr>
      <w:r w:rsidRPr="00EE1B40">
        <w:rPr>
          <w:rFonts w:ascii="Helvetica Neue" w:hAnsi="Helvetica Neue"/>
          <w:sz w:val="22"/>
          <w:szCs w:val="22"/>
        </w:rPr>
        <w:t>Decide on a target number before playing each round or game</w:t>
      </w:r>
    </w:p>
    <w:p w:rsidR="00EE1B40" w:rsidRDefault="00EE1B40" w:rsidP="00EE1B40">
      <w:pPr>
        <w:pStyle w:val="NoSpacing"/>
        <w:rPr>
          <w:rFonts w:ascii="Helvetica Neue" w:hAnsi="Helvetica Neue"/>
          <w:sz w:val="22"/>
          <w:szCs w:val="2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
        <w:gridCol w:w="615"/>
        <w:gridCol w:w="615"/>
        <w:gridCol w:w="613"/>
        <w:gridCol w:w="613"/>
        <w:gridCol w:w="613"/>
        <w:gridCol w:w="613"/>
        <w:gridCol w:w="613"/>
        <w:gridCol w:w="613"/>
        <w:gridCol w:w="613"/>
        <w:gridCol w:w="1268"/>
        <w:gridCol w:w="579"/>
        <w:gridCol w:w="1306"/>
      </w:tblGrid>
      <w:tr w:rsidR="00EE1B40" w:rsidRPr="005736ED" w:rsidTr="00263940">
        <w:tc>
          <w:tcPr>
            <w:tcW w:w="1322" w:type="pct"/>
            <w:gridSpan w:val="4"/>
            <w:tcBorders>
              <w:top w:val="nil"/>
              <w:left w:val="nil"/>
              <w:right w:val="nil"/>
            </w:tcBorders>
          </w:tcPr>
          <w:p w:rsidR="00EE1B40" w:rsidRPr="005736ED" w:rsidRDefault="00EE1B40" w:rsidP="00830EB0">
            <w:pPr>
              <w:jc w:val="center"/>
              <w:rPr>
                <w:rFonts w:cs="Arial"/>
                <w:b/>
                <w:sz w:val="28"/>
                <w:szCs w:val="28"/>
              </w:rPr>
            </w:pPr>
            <w:r w:rsidRPr="005736ED">
              <w:rPr>
                <w:rFonts w:cs="Arial"/>
                <w:b/>
                <w:sz w:val="28"/>
                <w:szCs w:val="28"/>
              </w:rPr>
              <w:t>Player 1</w:t>
            </w:r>
          </w:p>
        </w:tc>
        <w:tc>
          <w:tcPr>
            <w:tcW w:w="330" w:type="pct"/>
            <w:tcBorders>
              <w:top w:val="nil"/>
              <w:left w:val="nil"/>
              <w:bottom w:val="nil"/>
              <w:right w:val="nil"/>
            </w:tcBorders>
          </w:tcPr>
          <w:p w:rsidR="00EE1B40" w:rsidRPr="005736ED" w:rsidRDefault="00EE1B40" w:rsidP="00830EB0">
            <w:pPr>
              <w:jc w:val="center"/>
              <w:rPr>
                <w:rFonts w:cs="Arial"/>
                <w:b/>
                <w:sz w:val="28"/>
                <w:szCs w:val="28"/>
              </w:rPr>
            </w:pPr>
          </w:p>
        </w:tc>
        <w:tc>
          <w:tcPr>
            <w:tcW w:w="1320" w:type="pct"/>
            <w:gridSpan w:val="4"/>
            <w:tcBorders>
              <w:top w:val="nil"/>
              <w:left w:val="nil"/>
              <w:right w:val="nil"/>
            </w:tcBorders>
          </w:tcPr>
          <w:p w:rsidR="00EE1B40" w:rsidRPr="005736ED" w:rsidRDefault="00EE1B40" w:rsidP="00830EB0">
            <w:pPr>
              <w:jc w:val="center"/>
              <w:rPr>
                <w:rFonts w:cs="Arial"/>
                <w:b/>
                <w:sz w:val="28"/>
                <w:szCs w:val="28"/>
              </w:rPr>
            </w:pPr>
            <w:r w:rsidRPr="005736ED">
              <w:rPr>
                <w:rFonts w:cs="Arial"/>
                <w:b/>
                <w:sz w:val="28"/>
                <w:szCs w:val="28"/>
              </w:rPr>
              <w:t>Player 2</w:t>
            </w:r>
          </w:p>
        </w:tc>
        <w:tc>
          <w:tcPr>
            <w:tcW w:w="330" w:type="pct"/>
            <w:tcBorders>
              <w:top w:val="nil"/>
              <w:left w:val="nil"/>
              <w:bottom w:val="nil"/>
              <w:right w:val="nil"/>
            </w:tcBorders>
          </w:tcPr>
          <w:p w:rsidR="00EE1B40" w:rsidRPr="005736ED" w:rsidRDefault="00EE1B40" w:rsidP="00830EB0">
            <w:pPr>
              <w:jc w:val="center"/>
              <w:rPr>
                <w:rFonts w:cs="Arial"/>
                <w:b/>
                <w:sz w:val="28"/>
                <w:szCs w:val="28"/>
              </w:rPr>
            </w:pPr>
          </w:p>
        </w:tc>
        <w:tc>
          <w:tcPr>
            <w:tcW w:w="683" w:type="pct"/>
            <w:tcBorders>
              <w:top w:val="nil"/>
              <w:left w:val="nil"/>
              <w:bottom w:val="single" w:sz="4" w:space="0" w:color="000000"/>
              <w:right w:val="nil"/>
            </w:tcBorders>
          </w:tcPr>
          <w:p w:rsidR="00EE1B40" w:rsidRPr="005736ED" w:rsidRDefault="00EE1B40" w:rsidP="00830EB0">
            <w:pPr>
              <w:jc w:val="center"/>
              <w:rPr>
                <w:rFonts w:cs="Arial"/>
                <w:b/>
                <w:sz w:val="28"/>
                <w:szCs w:val="28"/>
              </w:rPr>
            </w:pPr>
            <w:r w:rsidRPr="005736ED">
              <w:rPr>
                <w:rFonts w:cs="Arial"/>
                <w:b/>
                <w:sz w:val="28"/>
                <w:szCs w:val="28"/>
              </w:rPr>
              <w:t>P1 Score</w:t>
            </w:r>
          </w:p>
        </w:tc>
        <w:tc>
          <w:tcPr>
            <w:tcW w:w="312" w:type="pct"/>
            <w:tcBorders>
              <w:top w:val="nil"/>
              <w:left w:val="nil"/>
              <w:bottom w:val="single" w:sz="4" w:space="0" w:color="000000"/>
              <w:right w:val="nil"/>
            </w:tcBorders>
          </w:tcPr>
          <w:p w:rsidR="00EE1B40" w:rsidRPr="005736ED" w:rsidRDefault="00EE1B40" w:rsidP="00830EB0">
            <w:pPr>
              <w:jc w:val="center"/>
              <w:rPr>
                <w:rFonts w:cs="Arial"/>
                <w:b/>
                <w:sz w:val="28"/>
                <w:szCs w:val="28"/>
              </w:rPr>
            </w:pPr>
          </w:p>
        </w:tc>
        <w:tc>
          <w:tcPr>
            <w:tcW w:w="703" w:type="pct"/>
            <w:tcBorders>
              <w:top w:val="nil"/>
              <w:left w:val="nil"/>
              <w:bottom w:val="single" w:sz="4" w:space="0" w:color="000000"/>
              <w:right w:val="nil"/>
            </w:tcBorders>
          </w:tcPr>
          <w:p w:rsidR="00EE1B40" w:rsidRPr="005736ED" w:rsidRDefault="00EE1B40" w:rsidP="00830EB0">
            <w:pPr>
              <w:jc w:val="center"/>
              <w:rPr>
                <w:rFonts w:cs="Arial"/>
                <w:b/>
                <w:sz w:val="28"/>
                <w:szCs w:val="28"/>
              </w:rPr>
            </w:pPr>
            <w:r w:rsidRPr="005736ED">
              <w:rPr>
                <w:rFonts w:cs="Arial"/>
                <w:b/>
                <w:sz w:val="28"/>
                <w:szCs w:val="28"/>
              </w:rPr>
              <w:t>P2 Score</w:t>
            </w:r>
          </w:p>
        </w:tc>
      </w:tr>
      <w:tr w:rsidR="00EE1B40" w:rsidRPr="005736ED" w:rsidTr="00263940">
        <w:tc>
          <w:tcPr>
            <w:tcW w:w="330"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0" w:type="pct"/>
            <w:tcBorders>
              <w:right w:val="single" w:sz="4" w:space="0" w:color="000000"/>
            </w:tcBorders>
          </w:tcPr>
          <w:p w:rsidR="00EE1B40" w:rsidRPr="005736ED" w:rsidRDefault="00EE1B40" w:rsidP="00830EB0">
            <w:pPr>
              <w:rPr>
                <w:rFonts w:cs="Arial"/>
                <w:sz w:val="46"/>
                <w:szCs w:val="46"/>
              </w:rPr>
            </w:pPr>
          </w:p>
        </w:tc>
        <w:tc>
          <w:tcPr>
            <w:tcW w:w="330" w:type="pct"/>
            <w:tcBorders>
              <w:top w:val="nil"/>
              <w:left w:val="single" w:sz="4" w:space="0" w:color="000000"/>
              <w:bottom w:val="nil"/>
              <w:right w:val="single" w:sz="4" w:space="0" w:color="000000"/>
            </w:tcBorders>
          </w:tcPr>
          <w:p w:rsidR="00EE1B40" w:rsidRPr="005736ED" w:rsidRDefault="00EE1B40" w:rsidP="00830EB0">
            <w:pPr>
              <w:rPr>
                <w:rFonts w:cs="Arial"/>
                <w:sz w:val="46"/>
                <w:szCs w:val="46"/>
              </w:rPr>
            </w:pPr>
          </w:p>
        </w:tc>
        <w:tc>
          <w:tcPr>
            <w:tcW w:w="330" w:type="pct"/>
            <w:tcBorders>
              <w:left w:val="single" w:sz="4" w:space="0" w:color="000000"/>
            </w:tcBorders>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right w:val="single" w:sz="4" w:space="0" w:color="000000"/>
            </w:tcBorders>
          </w:tcPr>
          <w:p w:rsidR="00EE1B40" w:rsidRPr="005736ED" w:rsidRDefault="00EE1B40" w:rsidP="00830EB0">
            <w:pPr>
              <w:rPr>
                <w:rFonts w:cs="Arial"/>
                <w:sz w:val="46"/>
                <w:szCs w:val="46"/>
              </w:rPr>
            </w:pPr>
          </w:p>
        </w:tc>
        <w:tc>
          <w:tcPr>
            <w:tcW w:w="68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312"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70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r>
      <w:tr w:rsidR="00EE1B40" w:rsidRPr="005736ED" w:rsidTr="00263940">
        <w:tc>
          <w:tcPr>
            <w:tcW w:w="330"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330" w:type="pct"/>
            <w:tcBorders>
              <w:top w:val="single" w:sz="4" w:space="0" w:color="000000"/>
              <w:left w:val="nil"/>
              <w:right w:val="nil"/>
            </w:tcBorders>
          </w:tcPr>
          <w:p w:rsidR="00EE1B40" w:rsidRPr="005736ED" w:rsidRDefault="00EE1B40" w:rsidP="00830EB0">
            <w:pPr>
              <w:rPr>
                <w:rFonts w:cs="Arial"/>
                <w:sz w:val="46"/>
                <w:szCs w:val="46"/>
              </w:rPr>
            </w:pPr>
          </w:p>
        </w:tc>
        <w:tc>
          <w:tcPr>
            <w:tcW w:w="330" w:type="pct"/>
            <w:tcBorders>
              <w:top w:val="single" w:sz="4" w:space="0" w:color="000000"/>
              <w:left w:val="nil"/>
              <w:right w:val="nil"/>
            </w:tcBorders>
          </w:tcPr>
          <w:p w:rsidR="00EE1B40" w:rsidRPr="005736ED" w:rsidRDefault="00EE1B40" w:rsidP="00830EB0">
            <w:pPr>
              <w:rPr>
                <w:rFonts w:cs="Arial"/>
                <w:sz w:val="46"/>
                <w:szCs w:val="46"/>
              </w:rPr>
            </w:pPr>
          </w:p>
        </w:tc>
        <w:tc>
          <w:tcPr>
            <w:tcW w:w="330" w:type="pct"/>
            <w:tcBorders>
              <w:top w:val="single" w:sz="4" w:space="0" w:color="000000"/>
              <w:left w:val="nil"/>
              <w:right w:val="nil"/>
            </w:tcBorders>
          </w:tcPr>
          <w:p w:rsidR="00EE1B40" w:rsidRPr="005736ED" w:rsidRDefault="00EE1B40" w:rsidP="00830EB0">
            <w:pPr>
              <w:rPr>
                <w:rFonts w:cs="Arial"/>
                <w:sz w:val="46"/>
                <w:szCs w:val="46"/>
              </w:rPr>
            </w:pPr>
          </w:p>
        </w:tc>
        <w:tc>
          <w:tcPr>
            <w:tcW w:w="330" w:type="pct"/>
            <w:tcBorders>
              <w:top w:val="single" w:sz="4" w:space="0" w:color="000000"/>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68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312"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70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r>
      <w:tr w:rsidR="00EE1B40" w:rsidRPr="005736ED" w:rsidTr="00830EB0">
        <w:tc>
          <w:tcPr>
            <w:tcW w:w="330"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tcBorders>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right w:val="single" w:sz="4" w:space="0" w:color="000000"/>
            </w:tcBorders>
          </w:tcPr>
          <w:p w:rsidR="00EE1B40" w:rsidRPr="005736ED" w:rsidRDefault="00EE1B40" w:rsidP="00830EB0">
            <w:pPr>
              <w:rPr>
                <w:rFonts w:cs="Arial"/>
                <w:sz w:val="46"/>
                <w:szCs w:val="46"/>
              </w:rPr>
            </w:pPr>
          </w:p>
        </w:tc>
        <w:tc>
          <w:tcPr>
            <w:tcW w:w="68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312"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70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r>
      <w:tr w:rsidR="00EE1B40" w:rsidRPr="005736ED" w:rsidTr="00830EB0">
        <w:tc>
          <w:tcPr>
            <w:tcW w:w="330"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68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312"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70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r>
      <w:tr w:rsidR="00EE1B40" w:rsidRPr="005736ED" w:rsidTr="00830EB0">
        <w:tc>
          <w:tcPr>
            <w:tcW w:w="330"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tcBorders>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right w:val="single" w:sz="4" w:space="0" w:color="000000"/>
            </w:tcBorders>
          </w:tcPr>
          <w:p w:rsidR="00EE1B40" w:rsidRPr="005736ED" w:rsidRDefault="00EE1B40" w:rsidP="00830EB0">
            <w:pPr>
              <w:rPr>
                <w:rFonts w:cs="Arial"/>
                <w:sz w:val="46"/>
                <w:szCs w:val="46"/>
              </w:rPr>
            </w:pPr>
          </w:p>
        </w:tc>
        <w:tc>
          <w:tcPr>
            <w:tcW w:w="68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312"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70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r>
      <w:tr w:rsidR="00EE1B40" w:rsidRPr="005736ED" w:rsidTr="00830EB0">
        <w:tc>
          <w:tcPr>
            <w:tcW w:w="330"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68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312"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70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r>
      <w:tr w:rsidR="00EE1B40" w:rsidRPr="005736ED" w:rsidTr="00830EB0">
        <w:tc>
          <w:tcPr>
            <w:tcW w:w="330"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tcBorders>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right w:val="single" w:sz="4" w:space="0" w:color="000000"/>
            </w:tcBorders>
          </w:tcPr>
          <w:p w:rsidR="00EE1B40" w:rsidRPr="005736ED" w:rsidRDefault="00EE1B40" w:rsidP="00830EB0">
            <w:pPr>
              <w:rPr>
                <w:rFonts w:cs="Arial"/>
                <w:sz w:val="46"/>
                <w:szCs w:val="46"/>
              </w:rPr>
            </w:pPr>
          </w:p>
        </w:tc>
        <w:tc>
          <w:tcPr>
            <w:tcW w:w="68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312"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70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r>
      <w:tr w:rsidR="00EE1B40" w:rsidRPr="005736ED" w:rsidTr="00830EB0">
        <w:tc>
          <w:tcPr>
            <w:tcW w:w="330"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68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312"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70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r>
      <w:tr w:rsidR="00EE1B40" w:rsidRPr="005736ED" w:rsidTr="00830EB0">
        <w:tc>
          <w:tcPr>
            <w:tcW w:w="330"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tcBorders>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right w:val="single" w:sz="4" w:space="0" w:color="000000"/>
            </w:tcBorders>
          </w:tcPr>
          <w:p w:rsidR="00EE1B40" w:rsidRPr="005736ED" w:rsidRDefault="00EE1B40" w:rsidP="00830EB0">
            <w:pPr>
              <w:rPr>
                <w:rFonts w:cs="Arial"/>
                <w:sz w:val="46"/>
                <w:szCs w:val="46"/>
              </w:rPr>
            </w:pPr>
          </w:p>
        </w:tc>
        <w:tc>
          <w:tcPr>
            <w:tcW w:w="68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312"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70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r>
      <w:tr w:rsidR="00EE1B40" w:rsidRPr="005736ED" w:rsidTr="00830EB0">
        <w:tc>
          <w:tcPr>
            <w:tcW w:w="330"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68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312"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70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r>
      <w:tr w:rsidR="00EE1B40" w:rsidRPr="005736ED" w:rsidTr="00830EB0">
        <w:tc>
          <w:tcPr>
            <w:tcW w:w="330"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tcBorders>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right w:val="single" w:sz="4" w:space="0" w:color="000000"/>
            </w:tcBorders>
          </w:tcPr>
          <w:p w:rsidR="00EE1B40" w:rsidRPr="005736ED" w:rsidRDefault="00EE1B40" w:rsidP="00830EB0">
            <w:pPr>
              <w:rPr>
                <w:rFonts w:cs="Arial"/>
                <w:sz w:val="46"/>
                <w:szCs w:val="46"/>
              </w:rPr>
            </w:pPr>
          </w:p>
        </w:tc>
        <w:tc>
          <w:tcPr>
            <w:tcW w:w="68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312"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70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r>
      <w:tr w:rsidR="00EE1B40" w:rsidRPr="005736ED" w:rsidTr="00830EB0">
        <w:tc>
          <w:tcPr>
            <w:tcW w:w="330"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68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312"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70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r>
      <w:tr w:rsidR="00EE1B40" w:rsidRPr="005736ED" w:rsidTr="00830EB0">
        <w:tc>
          <w:tcPr>
            <w:tcW w:w="330"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tcBorders>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right w:val="single" w:sz="4" w:space="0" w:color="000000"/>
            </w:tcBorders>
          </w:tcPr>
          <w:p w:rsidR="00EE1B40" w:rsidRPr="005736ED" w:rsidRDefault="00EE1B40" w:rsidP="00830EB0">
            <w:pPr>
              <w:rPr>
                <w:rFonts w:cs="Arial"/>
                <w:sz w:val="46"/>
                <w:szCs w:val="46"/>
              </w:rPr>
            </w:pPr>
          </w:p>
        </w:tc>
        <w:tc>
          <w:tcPr>
            <w:tcW w:w="68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312"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70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r>
      <w:tr w:rsidR="00EE1B40" w:rsidRPr="005736ED" w:rsidTr="00830EB0">
        <w:tc>
          <w:tcPr>
            <w:tcW w:w="330"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1"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left w:val="nil"/>
              <w:right w:val="nil"/>
            </w:tcBorders>
          </w:tcPr>
          <w:p w:rsidR="00EE1B40" w:rsidRPr="005736ED" w:rsidRDefault="00EE1B40" w:rsidP="00830EB0">
            <w:pPr>
              <w:rPr>
                <w:rFonts w:cs="Arial"/>
                <w:sz w:val="46"/>
                <w:szCs w:val="46"/>
              </w:rPr>
            </w:pPr>
          </w:p>
        </w:tc>
        <w:tc>
          <w:tcPr>
            <w:tcW w:w="330" w:type="pct"/>
            <w:tcBorders>
              <w:top w:val="nil"/>
              <w:left w:val="nil"/>
              <w:bottom w:val="nil"/>
              <w:right w:val="nil"/>
            </w:tcBorders>
          </w:tcPr>
          <w:p w:rsidR="00EE1B40" w:rsidRPr="005736ED" w:rsidRDefault="00EE1B40" w:rsidP="00830EB0">
            <w:pPr>
              <w:rPr>
                <w:rFonts w:cs="Arial"/>
                <w:sz w:val="46"/>
                <w:szCs w:val="46"/>
              </w:rPr>
            </w:pPr>
          </w:p>
        </w:tc>
        <w:tc>
          <w:tcPr>
            <w:tcW w:w="68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312"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c>
          <w:tcPr>
            <w:tcW w:w="703" w:type="pct"/>
            <w:tcBorders>
              <w:top w:val="single" w:sz="4" w:space="0" w:color="000000"/>
              <w:left w:val="nil"/>
              <w:bottom w:val="single" w:sz="4" w:space="0" w:color="000000"/>
              <w:right w:val="nil"/>
            </w:tcBorders>
          </w:tcPr>
          <w:p w:rsidR="00EE1B40" w:rsidRPr="005736ED" w:rsidRDefault="00EE1B40" w:rsidP="00830EB0">
            <w:pPr>
              <w:rPr>
                <w:rFonts w:cs="Arial"/>
                <w:sz w:val="46"/>
                <w:szCs w:val="46"/>
              </w:rPr>
            </w:pPr>
          </w:p>
        </w:tc>
      </w:tr>
      <w:tr w:rsidR="00EE1B40" w:rsidRPr="005736ED" w:rsidTr="00830EB0">
        <w:tc>
          <w:tcPr>
            <w:tcW w:w="330"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1"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tcBorders>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Pr>
          <w:p w:rsidR="00EE1B40" w:rsidRPr="005736ED" w:rsidRDefault="00EE1B40" w:rsidP="00830EB0">
            <w:pPr>
              <w:rPr>
                <w:rFonts w:cs="Arial"/>
                <w:sz w:val="46"/>
                <w:szCs w:val="46"/>
              </w:rPr>
            </w:pPr>
          </w:p>
        </w:tc>
        <w:tc>
          <w:tcPr>
            <w:tcW w:w="330" w:type="pct"/>
            <w:tcBorders>
              <w:top w:val="nil"/>
              <w:bottom w:val="nil"/>
              <w:right w:val="single" w:sz="4" w:space="0" w:color="000000"/>
            </w:tcBorders>
          </w:tcPr>
          <w:p w:rsidR="00EE1B40" w:rsidRPr="005736ED" w:rsidRDefault="00EE1B40" w:rsidP="00830EB0">
            <w:pPr>
              <w:rPr>
                <w:rFonts w:cs="Arial"/>
                <w:sz w:val="46"/>
                <w:szCs w:val="46"/>
              </w:rPr>
            </w:pPr>
          </w:p>
        </w:tc>
        <w:tc>
          <w:tcPr>
            <w:tcW w:w="68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312"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c>
          <w:tcPr>
            <w:tcW w:w="703" w:type="pct"/>
            <w:tcBorders>
              <w:top w:val="single" w:sz="4" w:space="0" w:color="000000"/>
              <w:left w:val="single" w:sz="4" w:space="0" w:color="000000"/>
              <w:bottom w:val="single" w:sz="4" w:space="0" w:color="000000"/>
              <w:right w:val="single" w:sz="4" w:space="0" w:color="000000"/>
            </w:tcBorders>
          </w:tcPr>
          <w:p w:rsidR="00EE1B40" w:rsidRPr="005736ED" w:rsidRDefault="00EE1B40" w:rsidP="00830EB0">
            <w:pPr>
              <w:rPr>
                <w:rFonts w:cs="Arial"/>
                <w:sz w:val="46"/>
                <w:szCs w:val="46"/>
              </w:rPr>
            </w:pPr>
          </w:p>
        </w:tc>
      </w:tr>
    </w:tbl>
    <w:p w:rsidR="00EE1B40" w:rsidRPr="00EE1B40" w:rsidRDefault="00EE1B40" w:rsidP="00EE1B40">
      <w:pPr>
        <w:pStyle w:val="NoSpacing"/>
        <w:rPr>
          <w:rFonts w:ascii="Helvetica Neue" w:hAnsi="Helvetica Neue"/>
          <w:sz w:val="22"/>
          <w:szCs w:val="22"/>
          <w:lang w:val="en-GB" w:eastAsia="en-GB"/>
        </w:rPr>
      </w:pPr>
    </w:p>
    <w:sectPr w:rsidR="00EE1B40" w:rsidRPr="00EE1B40">
      <w:footerReference w:type="even" r:id="rId8"/>
      <w:footerReference w:type="default" r:id="rId9"/>
      <w:pgSz w:w="11904" w:h="16840"/>
      <w:pgMar w:top="2835" w:right="1417" w:bottom="1134" w:left="1417"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FB4" w:rsidRDefault="00886FB4">
      <w:r>
        <w:separator/>
      </w:r>
    </w:p>
  </w:endnote>
  <w:endnote w:type="continuationSeparator" w:id="0">
    <w:p w:rsidR="00886FB4" w:rsidRDefault="00886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w:altName w:val="Malgun Gothic"/>
    <w:charset w:val="00"/>
    <w:family w:val="auto"/>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6C67D6" w:rsidP="006C55EA">
    <w:pPr>
      <w:pStyle w:val="HeaderFooter"/>
      <w:rPr>
        <w:rFonts w:ascii="Times New Roman" w:eastAsia="Times New Roman" w:hAnsi="Times New Roman"/>
        <w:lang w:val="en-GB" w:eastAsia="en-GB"/>
      </w:rPr>
    </w:pPr>
    <w:hyperlink r:id="rId1" w:history="1">
      <w:r>
        <w:rPr>
          <w:u w:val="single"/>
        </w:rPr>
        <w:t>http://nrich.maths.org/7454</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C55EA" w:rsidRDefault="00EE1B40" w:rsidP="006C55EA">
    <w:pPr>
      <w:pStyle w:val="HeaderFooter"/>
      <w:rPr>
        <w:rStyle w:val="HeaderFooter"/>
        <w:rFonts w:ascii="Arial" w:hAnsi="Arial" w:cs="Arial"/>
        <w:i/>
      </w:rPr>
    </w:pPr>
    <w:r w:rsidRPr="006C55EA">
      <w:rPr>
        <w:rFonts w:ascii="Arial" w:hAnsi="Arial" w:cs="Arial"/>
        <w:i/>
      </w:rPr>
      <w:t>nrich.maths.org/6605</w:t>
    </w:r>
  </w:p>
  <w:p w:rsidR="00632C04" w:rsidRPr="006C55EA" w:rsidRDefault="00632C04" w:rsidP="006C55EA">
    <w:pPr>
      <w:pStyle w:val="HeaderFooter"/>
      <w:rPr>
        <w:rFonts w:ascii="Arial" w:eastAsia="Times New Roman" w:hAnsi="Arial" w:cs="Arial"/>
        <w:i/>
        <w:lang w:val="en-GB" w:eastAsia="en-GB"/>
      </w:rPr>
    </w:pPr>
    <w:r w:rsidRPr="006C55EA">
      <w:rPr>
        <w:rStyle w:val="HeaderFooter"/>
        <w:rFonts w:ascii="Arial" w:eastAsia="Malgun Gothic" w:hAnsi="Arial" w:cs="Arial"/>
        <w:i/>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FB4" w:rsidRDefault="00886FB4">
      <w:r>
        <w:separator/>
      </w:r>
    </w:p>
  </w:footnote>
  <w:footnote w:type="continuationSeparator" w:id="0">
    <w:p w:rsidR="00886FB4" w:rsidRDefault="00886F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263940"/>
    <w:rsid w:val="003A78F7"/>
    <w:rsid w:val="003E4EE5"/>
    <w:rsid w:val="00632C04"/>
    <w:rsid w:val="006C55EA"/>
    <w:rsid w:val="006C67D6"/>
    <w:rsid w:val="007F122C"/>
    <w:rsid w:val="00830EB0"/>
    <w:rsid w:val="00886FB4"/>
    <w:rsid w:val="008B5E4D"/>
    <w:rsid w:val="009B087E"/>
    <w:rsid w:val="009B3AE9"/>
    <w:rsid w:val="00A1317D"/>
    <w:rsid w:val="00DF41EF"/>
    <w:rsid w:val="00E45724"/>
    <w:rsid w:val="00EE1B40"/>
    <w:rsid w:val="00F45CE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EE1B40"/>
    <w:pPr>
      <w:overflowPunct w:val="0"/>
      <w:autoSpaceDE w:val="0"/>
      <w:autoSpaceDN w:val="0"/>
      <w:adjustRightInd w:val="0"/>
      <w:spacing w:after="120"/>
      <w:textAlignment w:val="baseline"/>
    </w:pPr>
    <w:rPr>
      <w:rFonts w:ascii="Arial" w:hAnsi="Arial"/>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6C55EA"/>
    <w:pPr>
      <w:tabs>
        <w:tab w:val="right" w:pos="9632"/>
      </w:tabs>
      <w:jc w:val="center"/>
    </w:pPr>
    <w:rPr>
      <w:rFonts w:ascii="Helvetica Neue" w:eastAsia="ヒラギノ角ゴ Pro W3" w:hAnsi="Helvetica Neue"/>
      <w:sz w:val="18"/>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6C55EA"/>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632C04"/>
    <w:pPr>
      <w:tabs>
        <w:tab w:val="center" w:pos="4153"/>
        <w:tab w:val="right" w:pos="8306"/>
      </w:tabs>
    </w:pPr>
  </w:style>
  <w:style w:type="paragraph" w:styleId="Footer">
    <w:name w:val="footer"/>
    <w:basedOn w:val="Normal"/>
    <w:locked/>
    <w:rsid w:val="00632C04"/>
    <w:pPr>
      <w:tabs>
        <w:tab w:val="center" w:pos="4153"/>
        <w:tab w:val="right" w:pos="8306"/>
      </w:tabs>
    </w:pPr>
  </w:style>
  <w:style w:type="paragraph" w:styleId="NoSpacing">
    <w:name w:val="No Spacing"/>
    <w:qFormat/>
    <w:rsid w:val="00EE1B40"/>
    <w:pPr>
      <w:overflowPunct w:val="0"/>
      <w:autoSpaceDE w:val="0"/>
      <w:autoSpaceDN w:val="0"/>
      <w:adjustRightInd w:val="0"/>
      <w:textAlignment w:val="baseline"/>
    </w:pPr>
    <w:rPr>
      <w:rFonts w:ascii="Arial" w:hAnsi="Arial"/>
    </w:rPr>
  </w:style>
  <w:style w:type="character" w:styleId="Hyperlink">
    <w:name w:val="Hyperlink"/>
    <w:basedOn w:val="DefaultParagraphFont"/>
    <w:locked/>
    <w:rsid w:val="00EE1B40"/>
    <w:rPr>
      <w:color w:val="0000FF"/>
      <w:u w:val="single"/>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7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From seed to bean plant</vt:lpstr>
    </vt:vector>
  </TitlesOfParts>
  <Company>MMP, University of Cambridge</Company>
  <LinksUpToDate>false</LinksUpToDate>
  <CharactersWithSpaces>326</CharactersWithSpaces>
  <SharedDoc>false</SharedDoc>
  <HLinks>
    <vt:vector size="12" baseType="variant">
      <vt:variant>
        <vt:i4>1310799</vt:i4>
      </vt:variant>
      <vt:variant>
        <vt:i4>3</vt:i4>
      </vt:variant>
      <vt:variant>
        <vt:i4>0</vt:i4>
      </vt:variant>
      <vt:variant>
        <vt:i4>5</vt:i4>
      </vt:variant>
      <vt:variant>
        <vt:lpwstr>http://nrich.maths.org/66054</vt:lpwstr>
      </vt:variant>
      <vt:variant>
        <vt:lpwstr/>
      </vt:variant>
      <vt:variant>
        <vt:i4>2359416</vt:i4>
      </vt:variant>
      <vt:variant>
        <vt:i4>0</vt:i4>
      </vt:variant>
      <vt:variant>
        <vt:i4>0</vt:i4>
      </vt:variant>
      <vt:variant>
        <vt:i4>5</vt:i4>
      </vt:variant>
      <vt:variant>
        <vt:lpwstr>http://nrich.maths.org/7454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seed to bean plant</dc:title>
  <cp:lastModifiedBy>David</cp:lastModifiedBy>
  <cp:revision>2</cp:revision>
  <dcterms:created xsi:type="dcterms:W3CDTF">2015-10-08T07:52:00Z</dcterms:created>
  <dcterms:modified xsi:type="dcterms:W3CDTF">2015-10-08T07:52:00Z</dcterms:modified>
</cp:coreProperties>
</file>