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F2EA" w14:textId="46E967DF" w:rsidR="00B15836" w:rsidRPr="00B15836" w:rsidRDefault="00B15836">
      <w:pPr>
        <w:rPr>
          <w:b/>
          <w:bCs/>
          <w:lang w:val="en-GB"/>
        </w:rPr>
      </w:pPr>
      <w:r w:rsidRPr="00B15836">
        <w:rPr>
          <w:b/>
          <w:bCs/>
          <w:lang w:val="en-GB"/>
        </w:rPr>
        <w:t>Gaps in Norway mapping filled with</w:t>
      </w:r>
      <w:r>
        <w:rPr>
          <w:b/>
          <w:bCs/>
          <w:lang w:val="en-GB"/>
        </w:rPr>
        <w:t xml:space="preserve"> further </w:t>
      </w:r>
      <w:r w:rsidRPr="00B15836">
        <w:rPr>
          <w:b/>
          <w:bCs/>
          <w:lang w:val="en-GB"/>
        </w:rPr>
        <w:t>NRICH tasks (highlighted means not on our mapping documents)</w:t>
      </w:r>
    </w:p>
    <w:p w14:paraId="6CD565FF" w14:textId="77777777" w:rsidR="00B15836" w:rsidRDefault="00B15836"/>
    <w:p w14:paraId="6D511E3C" w14:textId="77777777" w:rsidR="00B15836" w:rsidRDefault="00B15836"/>
    <w:p w14:paraId="62206675" w14:textId="51B6CFDC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4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Always, Sometimes or Never? Number</w:t>
        </w:r>
      </w:hyperlink>
    </w:p>
    <w:p w14:paraId="645DBFC3" w14:textId="7B92955F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41794F2E" w14:textId="20E78CB8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5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The Deca Tree</w:t>
        </w:r>
      </w:hyperlink>
    </w:p>
    <w:p w14:paraId="6E0E3EF1" w14:textId="3391840F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70840B7D" w14:textId="30EEB0C0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6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Number Round Up</w:t>
        </w:r>
      </w:hyperlink>
    </w:p>
    <w:p w14:paraId="4FFF88EB" w14:textId="1934910A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10ACF52B" w14:textId="1B1E9663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7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Reasoned Rounding</w:t>
        </w:r>
      </w:hyperlink>
    </w:p>
    <w:p w14:paraId="7F7C0317" w14:textId="538F9339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460FD3F0" w14:textId="59C40D8C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8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Number Lines</w:t>
        </w:r>
      </w:hyperlink>
    </w:p>
    <w:p w14:paraId="5148AC0B" w14:textId="6BFD0952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655B7B22" w14:textId="6C0001D9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9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Beach Huts</w:t>
        </w:r>
      </w:hyperlink>
    </w:p>
    <w:p w14:paraId="5753E4A8" w14:textId="4877E091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1CCE78A8" w14:textId="77777777" w:rsidR="00643D8F" w:rsidRDefault="00000000" w:rsidP="00643D8F">
      <w:pPr>
        <w:widowControl w:val="0"/>
        <w:spacing w:line="297" w:lineRule="auto"/>
        <w:rPr>
          <w:rFonts w:ascii="Calibri" w:eastAsia="Calibri" w:hAnsi="Calibri" w:cs="Calibri"/>
          <w:color w:val="0563C1"/>
          <w:highlight w:val="white"/>
          <w:u w:val="single"/>
        </w:rPr>
      </w:pPr>
      <w:hyperlink r:id="rId10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Driving Test</w:t>
        </w:r>
      </w:hyperlink>
    </w:p>
    <w:p w14:paraId="39EEE4DB" w14:textId="2E5DA7CD" w:rsidR="00643D8F" w:rsidRDefault="00643D8F"/>
    <w:p w14:paraId="59FB3658" w14:textId="15AE4FB2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11"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Where Are You Flying?</w:t>
        </w:r>
      </w:hyperlink>
    </w:p>
    <w:p w14:paraId="5B3429EB" w14:textId="7B38F66E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5352E6E6" w14:textId="5B04EE73" w:rsidR="00643D8F" w:rsidRDefault="00600564">
      <w:pPr>
        <w:rPr>
          <w:rFonts w:ascii="Calibri" w:eastAsia="Calibri" w:hAnsi="Calibri" w:cs="Calibri"/>
          <w:color w:val="1155CC"/>
          <w:u w:val="single"/>
        </w:rPr>
      </w:pPr>
      <w:hyperlink r:id="rId12" w:history="1">
        <w:r w:rsidR="00643D8F" w:rsidRPr="00600564">
          <w:rPr>
            <w:rStyle w:val="Hyperlink"/>
            <w:rFonts w:ascii="Calibri" w:eastAsia="Calibri" w:hAnsi="Calibri" w:cs="Calibri"/>
            <w:highlight w:val="yellow"/>
            <w:lang w:val="nb-NO"/>
          </w:rPr>
          <w:t>C</w:t>
        </w:r>
        <w:r w:rsidR="00643D8F" w:rsidRPr="00600564">
          <w:rPr>
            <w:rStyle w:val="Hyperlink"/>
            <w:rFonts w:ascii="Calibri" w:eastAsia="Calibri" w:hAnsi="Calibri" w:cs="Calibri"/>
            <w:highlight w:val="yellow"/>
          </w:rPr>
          <w:t>lassic Problem Tower of Hanoi</w:t>
        </w:r>
      </w:hyperlink>
    </w:p>
    <w:p w14:paraId="2493AF78" w14:textId="50BF59AC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06A7DFA1" w14:textId="77777777" w:rsidR="00643D8F" w:rsidRDefault="00000000" w:rsidP="00643D8F">
      <w:pPr>
        <w:widowControl w:val="0"/>
      </w:pPr>
      <w:hyperlink r:id="rId13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4 D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o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m</w:t>
        </w:r>
      </w:hyperlink>
    </w:p>
    <w:p w14:paraId="57DFF579" w14:textId="681AB815" w:rsidR="00643D8F" w:rsidRDefault="00643D8F"/>
    <w:p w14:paraId="189F9FC6" w14:textId="77777777" w:rsidR="00643D8F" w:rsidRDefault="00000000" w:rsidP="00643D8F">
      <w:pPr>
        <w:widowControl w:val="0"/>
        <w:rPr>
          <w:color w:val="106470"/>
          <w:highlight w:val="white"/>
          <w:u w:val="single"/>
        </w:rPr>
      </w:pPr>
      <w:hyperlink r:id="rId14"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Multilink</w:t>
        </w:r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 xml:space="preserve"> </w:t>
        </w:r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Cubes</w:t>
        </w:r>
      </w:hyperlink>
    </w:p>
    <w:p w14:paraId="6414EB79" w14:textId="141ACCE5" w:rsidR="00643D8F" w:rsidRDefault="00643D8F"/>
    <w:p w14:paraId="3AF1F7DF" w14:textId="77777777" w:rsidR="00643D8F" w:rsidRPr="00600564" w:rsidRDefault="00000000" w:rsidP="00643D8F">
      <w:pPr>
        <w:widowControl w:val="0"/>
        <w:rPr>
          <w:color w:val="106470"/>
          <w:highlight w:val="yellow"/>
          <w:u w:val="single"/>
        </w:rPr>
      </w:pPr>
      <w:hyperlink r:id="rId15"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To</w:t>
        </w:r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t</w:t>
        </w:r>
        <w:r w:rsidR="00643D8F" w:rsidRPr="00600564">
          <w:rPr>
            <w:rFonts w:ascii="Calibri" w:eastAsia="Calibri" w:hAnsi="Calibri" w:cs="Calibri"/>
            <w:color w:val="1155CC"/>
            <w:highlight w:val="yellow"/>
            <w:u w:val="single"/>
          </w:rPr>
          <w:t>ality</w:t>
        </w:r>
      </w:hyperlink>
    </w:p>
    <w:p w14:paraId="63331D25" w14:textId="0DA0BD6A" w:rsidR="00643D8F" w:rsidRDefault="00643D8F"/>
    <w:p w14:paraId="14255E96" w14:textId="77777777" w:rsidR="00643D8F" w:rsidRDefault="00000000" w:rsidP="00643D8F">
      <w:pPr>
        <w:widowControl w:val="0"/>
        <w:spacing w:line="297" w:lineRule="auto"/>
        <w:rPr>
          <w:rFonts w:ascii="Calibri" w:eastAsia="Calibri" w:hAnsi="Calibri" w:cs="Calibri"/>
          <w:color w:val="0563C1"/>
          <w:highlight w:val="white"/>
          <w:u w:val="single"/>
        </w:rPr>
      </w:pPr>
      <w:hyperlink r:id="rId16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Translating Li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n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es</w:t>
        </w:r>
      </w:hyperlink>
    </w:p>
    <w:p w14:paraId="6A8F3D08" w14:textId="78AA4B93" w:rsidR="00643D8F" w:rsidRDefault="00643D8F"/>
    <w:p w14:paraId="70541286" w14:textId="77777777" w:rsidR="00643D8F" w:rsidRDefault="00000000" w:rsidP="00643D8F">
      <w:pPr>
        <w:widowControl w:val="0"/>
        <w:rPr>
          <w:color w:val="106470"/>
          <w:highlight w:val="white"/>
          <w:u w:val="single"/>
        </w:rPr>
      </w:pPr>
      <w:hyperlink r:id="rId17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Refl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e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cting Lines</w:t>
        </w:r>
      </w:hyperlink>
    </w:p>
    <w:p w14:paraId="38223140" w14:textId="0E496EF1" w:rsidR="00643D8F" w:rsidRDefault="00643D8F"/>
    <w:p w14:paraId="3231C767" w14:textId="4F8FD142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18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Which Is C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h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eaper?</w:t>
        </w:r>
      </w:hyperlink>
    </w:p>
    <w:p w14:paraId="5B5BA904" w14:textId="666FE8B3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6E3F0A98" w14:textId="4AEE1B5F" w:rsidR="00643D8F" w:rsidRDefault="00600564">
      <w:pPr>
        <w:rPr>
          <w:rFonts w:ascii="Calibri" w:eastAsia="Calibri" w:hAnsi="Calibri" w:cs="Calibri"/>
          <w:color w:val="1155CC"/>
          <w:u w:val="single"/>
        </w:rPr>
      </w:pPr>
      <w:hyperlink r:id="rId19" w:history="1">
        <w:r w:rsidR="00643D8F" w:rsidRPr="00600564">
          <w:rPr>
            <w:rStyle w:val="Hyperlink"/>
            <w:rFonts w:ascii="Calibri" w:eastAsia="Calibri" w:hAnsi="Calibri" w:cs="Calibri"/>
            <w:highlight w:val="white"/>
            <w:lang w:val="nb-NO"/>
          </w:rPr>
          <w:t>c</w:t>
        </w:r>
        <w:r w:rsidR="00643D8F" w:rsidRPr="00600564">
          <w:rPr>
            <w:rStyle w:val="Hyperlink"/>
            <w:rFonts w:ascii="Calibri" w:eastAsia="Calibri" w:hAnsi="Calibri" w:cs="Calibri"/>
            <w:highlight w:val="white"/>
          </w:rPr>
          <w:t>olourful Cube</w:t>
        </w:r>
      </w:hyperlink>
    </w:p>
    <w:p w14:paraId="23C4FEB8" w14:textId="576CA964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7EAB4547" w14:textId="5EE5E682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20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Immers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i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on</w:t>
        </w:r>
      </w:hyperlink>
    </w:p>
    <w:p w14:paraId="34C8E863" w14:textId="1A87EBAB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6B68C075" w14:textId="20CBB9C4" w:rsidR="00643D8F" w:rsidRDefault="00000000">
      <w:pPr>
        <w:rPr>
          <w:rFonts w:ascii="Calibri" w:eastAsia="Calibri" w:hAnsi="Calibri" w:cs="Calibri"/>
          <w:color w:val="1155CC"/>
          <w:u w:val="single"/>
        </w:rPr>
      </w:pPr>
      <w:hyperlink r:id="rId21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Mor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e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 xml:space="preserve"> Fraction Bars</w:t>
        </w:r>
      </w:hyperlink>
    </w:p>
    <w:p w14:paraId="42A2529E" w14:textId="68485D00" w:rsidR="00643D8F" w:rsidRDefault="00643D8F">
      <w:pPr>
        <w:rPr>
          <w:rFonts w:ascii="Calibri" w:eastAsia="Calibri" w:hAnsi="Calibri" w:cs="Calibri"/>
          <w:color w:val="1155CC"/>
          <w:u w:val="single"/>
        </w:rPr>
      </w:pPr>
    </w:p>
    <w:p w14:paraId="09484F9B" w14:textId="77777777" w:rsidR="00643D8F" w:rsidRDefault="00000000" w:rsidP="00643D8F">
      <w:pPr>
        <w:widowControl w:val="0"/>
        <w:rPr>
          <w:rFonts w:ascii="Calibri" w:eastAsia="Calibri" w:hAnsi="Calibri" w:cs="Calibri"/>
          <w:highlight w:val="white"/>
          <w:u w:val="single"/>
        </w:rPr>
      </w:pPr>
      <w:hyperlink r:id="rId22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Fraction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a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l Wall</w:t>
        </w:r>
      </w:hyperlink>
    </w:p>
    <w:p w14:paraId="3B24AE87" w14:textId="6AD2416E" w:rsidR="00643D8F" w:rsidRDefault="00643D8F"/>
    <w:p w14:paraId="694F5F86" w14:textId="77777777" w:rsidR="00643D8F" w:rsidRDefault="00000000" w:rsidP="00643D8F">
      <w:pPr>
        <w:widowControl w:val="0"/>
        <w:spacing w:line="297" w:lineRule="auto"/>
        <w:rPr>
          <w:rFonts w:ascii="Calibri" w:eastAsia="Calibri" w:hAnsi="Calibri" w:cs="Calibri"/>
          <w:highlight w:val="white"/>
        </w:rPr>
      </w:pPr>
      <w:hyperlink r:id="rId23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A4 Fractio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n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 xml:space="preserve"> Addition</w:t>
        </w:r>
      </w:hyperlink>
    </w:p>
    <w:p w14:paraId="1F24FECA" w14:textId="0885ABF1" w:rsidR="00643D8F" w:rsidRDefault="00643D8F"/>
    <w:p w14:paraId="2FBFF131" w14:textId="77777777" w:rsidR="00643D8F" w:rsidRDefault="00000000" w:rsidP="00643D8F">
      <w:pPr>
        <w:widowControl w:val="0"/>
        <w:spacing w:line="297" w:lineRule="auto"/>
        <w:rPr>
          <w:rFonts w:ascii="Calibri" w:eastAsia="Calibri" w:hAnsi="Calibri" w:cs="Calibri"/>
          <w:highlight w:val="white"/>
        </w:rPr>
      </w:pPr>
      <w:hyperlink r:id="rId24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A4 Fractio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n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 xml:space="preserve"> Subtraction</w:t>
        </w:r>
      </w:hyperlink>
    </w:p>
    <w:p w14:paraId="0B21EE4F" w14:textId="6F462F12" w:rsidR="00643D8F" w:rsidRDefault="00643D8F"/>
    <w:p w14:paraId="02A12C96" w14:textId="77777777" w:rsidR="00643D8F" w:rsidRDefault="00000000" w:rsidP="00643D8F">
      <w:pPr>
        <w:widowControl w:val="0"/>
        <w:rPr>
          <w:rFonts w:ascii="Calibri" w:eastAsia="Calibri" w:hAnsi="Calibri" w:cs="Calibri"/>
          <w:highlight w:val="white"/>
          <w:u w:val="single"/>
        </w:rPr>
      </w:pPr>
      <w:hyperlink r:id="rId25"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Chocola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t</w:t>
        </w:r>
        <w:r w:rsidR="00643D8F">
          <w:rPr>
            <w:rFonts w:ascii="Calibri" w:eastAsia="Calibri" w:hAnsi="Calibri" w:cs="Calibri"/>
            <w:color w:val="1155CC"/>
            <w:highlight w:val="white"/>
            <w:u w:val="single"/>
          </w:rPr>
          <w:t>e</w:t>
        </w:r>
      </w:hyperlink>
    </w:p>
    <w:p w14:paraId="7288BBFF" w14:textId="1AC3A453" w:rsidR="00643D8F" w:rsidRDefault="00643D8F"/>
    <w:p w14:paraId="5E83B980" w14:textId="1E2DE173" w:rsidR="003245CA" w:rsidRDefault="003245CA"/>
    <w:tbl>
      <w:tblPr>
        <w:tblW w:w="42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20"/>
      </w:tblGrid>
      <w:tr w:rsidR="003245CA" w:rsidRPr="003245CA" w14:paraId="64AE05E9" w14:textId="77777777" w:rsidTr="003245CA">
        <w:trPr>
          <w:trHeight w:val="540"/>
        </w:trPr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F64B27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Dicey Addi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ion</w:t>
              </w:r>
            </w:hyperlink>
          </w:p>
        </w:tc>
      </w:tr>
      <w:tr w:rsidR="003245CA" w:rsidRPr="003245CA" w14:paraId="5690A8F0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5A752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7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One Big 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r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iangle</w:t>
              </w:r>
            </w:hyperlink>
          </w:p>
        </w:tc>
      </w:tr>
      <w:tr w:rsidR="003245CA" w:rsidRPr="003245CA" w14:paraId="58D8AE48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DE938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https://nrich.mat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s.org/5897/index</w:t>
              </w:r>
            </w:hyperlink>
          </w:p>
        </w:tc>
      </w:tr>
      <w:tr w:rsidR="003245CA" w:rsidRPr="003245CA" w14:paraId="04B998F9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2EF0E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9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Two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ice</w:t>
              </w:r>
            </w:hyperlink>
          </w:p>
        </w:tc>
      </w:tr>
      <w:tr w:rsidR="003245CA" w:rsidRPr="003245CA" w14:paraId="0A9BBE90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345D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0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Ladybirds in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the Garden</w:t>
              </w:r>
            </w:hyperlink>
          </w:p>
        </w:tc>
      </w:tr>
      <w:tr w:rsidR="003245CA" w:rsidRPr="003245CA" w14:paraId="1DC87AC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A4792" w14:textId="77777777" w:rsidR="003245CA" w:rsidRPr="00600564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31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Sometimes we l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o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se things</w:t>
              </w:r>
            </w:hyperlink>
          </w:p>
        </w:tc>
      </w:tr>
      <w:tr w:rsidR="003245CA" w:rsidRPr="003245CA" w14:paraId="3314D45C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07426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2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Five steps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o fifty</w:t>
              </w:r>
            </w:hyperlink>
          </w:p>
        </w:tc>
      </w:tr>
      <w:tr w:rsidR="003245CA" w:rsidRPr="003245CA" w14:paraId="192BA26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47F12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3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Unit dif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erences</w:t>
              </w:r>
            </w:hyperlink>
          </w:p>
        </w:tc>
      </w:tr>
      <w:tr w:rsidR="003245CA" w:rsidRPr="003245CA" w14:paraId="12654DF4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2A449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4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Wha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dist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nce?</w:t>
              </w:r>
            </w:hyperlink>
          </w:p>
        </w:tc>
      </w:tr>
      <w:tr w:rsidR="003245CA" w:rsidRPr="003245CA" w14:paraId="7A7CF90D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C3D6A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https:/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/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nrich.maths.org/8062</w:t>
              </w:r>
            </w:hyperlink>
          </w:p>
        </w:tc>
      </w:tr>
      <w:tr w:rsidR="003245CA" w:rsidRPr="003245CA" w14:paraId="5D8FEE6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65E64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Discuss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nd choose</w:t>
              </w:r>
            </w:hyperlink>
          </w:p>
        </w:tc>
      </w:tr>
      <w:tr w:rsidR="003245CA" w:rsidRPr="003245CA" w14:paraId="509E8EC7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61B35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7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https://nric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h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.maths.org/210</w:t>
              </w:r>
            </w:hyperlink>
          </w:p>
        </w:tc>
      </w:tr>
      <w:tr w:rsidR="003245CA" w:rsidRPr="003245CA" w14:paraId="1E7ECC3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84FEB" w14:textId="77777777" w:rsidR="003245CA" w:rsidRPr="00600564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38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https://nrich.m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a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ths.org/1031</w:t>
              </w:r>
            </w:hyperlink>
          </w:p>
        </w:tc>
      </w:tr>
      <w:tr w:rsidR="003245CA" w:rsidRPr="003245CA" w14:paraId="67F67B50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DAF9B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9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https://nrich.m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a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ths.org/1063</w:t>
              </w:r>
            </w:hyperlink>
          </w:p>
        </w:tc>
      </w:tr>
      <w:tr w:rsidR="003245CA" w:rsidRPr="003245CA" w14:paraId="0456E924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59A2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0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Car Jour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ey</w:t>
              </w:r>
            </w:hyperlink>
          </w:p>
        </w:tc>
      </w:tr>
      <w:tr w:rsidR="003245CA" w:rsidRPr="003245CA" w14:paraId="083F110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B504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1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Treasur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Hunt</w:t>
              </w:r>
            </w:hyperlink>
          </w:p>
        </w:tc>
      </w:tr>
      <w:tr w:rsidR="003245CA" w:rsidRPr="003245CA" w14:paraId="56E3EAF7" w14:textId="77777777" w:rsidTr="003245CA">
        <w:trPr>
          <w:trHeight w:val="63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82D7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2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Divisio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rules</w:t>
              </w:r>
            </w:hyperlink>
          </w:p>
        </w:tc>
      </w:tr>
      <w:tr w:rsidR="003245CA" w:rsidRPr="003245CA" w14:paraId="79774B08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9F84D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3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Ma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k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ing boxes</w:t>
              </w:r>
            </w:hyperlink>
          </w:p>
        </w:tc>
      </w:tr>
      <w:tr w:rsidR="003245CA" w:rsidRPr="003245CA" w14:paraId="6E2E17FA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6606D" w14:textId="77777777" w:rsidR="003245CA" w:rsidRPr="00600564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44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Tiles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 xml:space="preserve"> 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on a patio</w:t>
              </w:r>
            </w:hyperlink>
          </w:p>
        </w:tc>
      </w:tr>
      <w:tr w:rsidR="003245CA" w:rsidRPr="003245CA" w14:paraId="2952634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ABEB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Different size (lag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ggb?)</w:t>
              </w:r>
            </w:hyperlink>
          </w:p>
        </w:tc>
      </w:tr>
      <w:tr w:rsidR="003245CA" w:rsidRPr="003245CA" w14:paraId="275A7B2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809BD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Numericall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y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equal</w:t>
              </w:r>
            </w:hyperlink>
          </w:p>
        </w:tc>
      </w:tr>
      <w:tr w:rsidR="003245CA" w:rsidRPr="003245CA" w14:paraId="6BE1FECC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1DD4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7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Termi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ating or not</w:t>
              </w:r>
            </w:hyperlink>
          </w:p>
        </w:tc>
      </w:tr>
      <w:tr w:rsidR="003245CA" w:rsidRPr="003245CA" w14:paraId="7CD4F1BE" w14:textId="77777777" w:rsidTr="003245CA">
        <w:trPr>
          <w:trHeight w:val="6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8BF6F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Matching fract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i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ons, decimals and percentages</w:t>
              </w:r>
            </w:hyperlink>
          </w:p>
        </w:tc>
      </w:tr>
      <w:tr w:rsidR="003245CA" w:rsidRPr="003245CA" w14:paraId="28465BE3" w14:textId="77777777" w:rsidTr="003245CA">
        <w:trPr>
          <w:trHeight w:val="660"/>
        </w:trPr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4AFFDC" w14:textId="77777777" w:rsidR="003245CA" w:rsidRPr="003245CA" w:rsidRDefault="003245CA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</w:p>
        </w:tc>
      </w:tr>
      <w:tr w:rsidR="003245CA" w:rsidRPr="003245CA" w14:paraId="6285DD47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D973" w14:textId="77777777" w:rsidR="003245CA" w:rsidRPr="00600564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49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Spiralling Decim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a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ls</w:t>
              </w:r>
            </w:hyperlink>
          </w:p>
        </w:tc>
      </w:tr>
      <w:tr w:rsidR="003245CA" w:rsidRPr="003245CA" w14:paraId="041CC865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6D817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0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Decimal t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i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me</w:t>
              </w:r>
            </w:hyperlink>
          </w:p>
        </w:tc>
      </w:tr>
      <w:tr w:rsidR="003245CA" w:rsidRPr="003245CA" w14:paraId="47F8AC02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07C98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1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Symmetri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ngle</w:t>
              </w:r>
            </w:hyperlink>
          </w:p>
        </w:tc>
      </w:tr>
      <w:tr w:rsidR="003245CA" w:rsidRPr="003245CA" w14:paraId="512FB62E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ABEF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2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Grid sym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m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etry</w:t>
              </w:r>
            </w:hyperlink>
          </w:p>
        </w:tc>
      </w:tr>
      <w:tr w:rsidR="003245CA" w:rsidRPr="003245CA" w14:paraId="248ED9C8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F20E" w14:textId="77777777" w:rsidR="003245CA" w:rsidRPr="00600564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53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Draw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i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ng celtic knots</w:t>
              </w:r>
            </w:hyperlink>
          </w:p>
        </w:tc>
      </w:tr>
      <w:tr w:rsidR="003245CA" w:rsidRPr="003245CA" w14:paraId="61609C8C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58734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4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Changing are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s, changing perimeter</w:t>
              </w:r>
            </w:hyperlink>
          </w:p>
        </w:tc>
      </w:tr>
      <w:tr w:rsidR="003245CA" w:rsidRPr="003245CA" w14:paraId="2996B1B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28BB6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Fen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 it</w:t>
              </w:r>
            </w:hyperlink>
          </w:p>
        </w:tc>
      </w:tr>
      <w:tr w:rsidR="003245CA" w:rsidRPr="003245CA" w14:paraId="4300A4E7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B8E59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Can they be equa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l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?</w:t>
              </w:r>
            </w:hyperlink>
          </w:p>
        </w:tc>
      </w:tr>
      <w:tr w:rsidR="003245CA" w:rsidRPr="003245CA" w14:paraId="7872F9F7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31115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7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Perimete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r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expressions</w:t>
              </w:r>
            </w:hyperlink>
          </w:p>
        </w:tc>
      </w:tr>
      <w:tr w:rsidR="003245CA" w:rsidRPr="003245CA" w14:paraId="64CBBDD5" w14:textId="77777777" w:rsidTr="003245CA">
        <w:trPr>
          <w:trHeight w:val="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7B15B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Fair feast (gjør om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 xml:space="preserve"> </w:t>
              </w:r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til andre mengder, nytt bilde, tilpasset 6. trinn)</w:t>
              </w:r>
            </w:hyperlink>
          </w:p>
        </w:tc>
      </w:tr>
      <w:tr w:rsidR="003245CA" w:rsidRPr="003245CA" w14:paraId="34364810" w14:textId="77777777" w:rsidTr="003245CA">
        <w:trPr>
          <w:trHeight w:val="990"/>
        </w:trPr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73E830C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59" w:history="1"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Flower p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o</w:t>
              </w:r>
              <w:r w:rsidR="003245CA" w:rsidRPr="00600564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wer</w:t>
              </w:r>
            </w:hyperlink>
          </w:p>
        </w:tc>
      </w:tr>
      <w:tr w:rsidR="003245CA" w:rsidRPr="003245CA" w14:paraId="7D883B0F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76C73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0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Consecutive negative numbers</w:t>
              </w:r>
            </w:hyperlink>
          </w:p>
        </w:tc>
      </w:tr>
      <w:tr w:rsidR="003245CA" w:rsidRPr="003245CA" w14:paraId="5C35C6EA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EB2FF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1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Strange bank account</w:t>
              </w:r>
            </w:hyperlink>
          </w:p>
        </w:tc>
      </w:tr>
      <w:tr w:rsidR="003245CA" w:rsidRPr="003245CA" w14:paraId="6B619262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CD69A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2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Strange bank account part 2</w:t>
              </w:r>
            </w:hyperlink>
          </w:p>
        </w:tc>
      </w:tr>
      <w:tr w:rsidR="003245CA" w:rsidRPr="003245CA" w14:paraId="521099D4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99B89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3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Weights</w:t>
              </w:r>
            </w:hyperlink>
          </w:p>
        </w:tc>
      </w:tr>
      <w:tr w:rsidR="003245CA" w:rsidRPr="003245CA" w14:paraId="7418A498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A49A8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4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Twisting and turning</w:t>
              </w:r>
            </w:hyperlink>
          </w:p>
        </w:tc>
      </w:tr>
      <w:tr w:rsidR="003245CA" w:rsidRPr="003245CA" w14:paraId="798381E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F510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Tug harder</w:t>
              </w:r>
            </w:hyperlink>
          </w:p>
        </w:tc>
      </w:tr>
      <w:tr w:rsidR="003245CA" w:rsidRPr="003245CA" w14:paraId="6D0B4E16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ABF57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More twisting and turning</w:t>
              </w:r>
            </w:hyperlink>
          </w:p>
        </w:tc>
      </w:tr>
      <w:tr w:rsidR="003245CA" w:rsidRPr="003245CA" w14:paraId="7FCD373A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BF87E5" w14:textId="4907C44E" w:rsidR="003245CA" w:rsidRPr="003245CA" w:rsidRDefault="00EB657E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7" w:history="1">
              <w:r w:rsidR="003245CA" w:rsidRPr="00EB657E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GB"/>
                </w:rPr>
                <w:t>The genes of Gilgamesh</w:t>
              </w:r>
            </w:hyperlink>
          </w:p>
        </w:tc>
      </w:tr>
      <w:tr w:rsidR="003245CA" w:rsidRPr="003245CA" w14:paraId="0B367F8F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CA08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Repetitiously</w:t>
              </w:r>
            </w:hyperlink>
          </w:p>
        </w:tc>
      </w:tr>
      <w:tr w:rsidR="003245CA" w:rsidRPr="003245CA" w14:paraId="5337CCC9" w14:textId="77777777" w:rsidTr="003245CA">
        <w:trPr>
          <w:trHeight w:val="66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84CD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69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Are you a smart shopper?</w:t>
              </w:r>
            </w:hyperlink>
          </w:p>
        </w:tc>
      </w:tr>
      <w:tr w:rsidR="003245CA" w:rsidRPr="003245CA" w14:paraId="16C5D071" w14:textId="77777777" w:rsidTr="003245CA">
        <w:trPr>
          <w:trHeight w:val="52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81336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0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What's the weather like?</w:t>
              </w:r>
            </w:hyperlink>
          </w:p>
        </w:tc>
      </w:tr>
      <w:tr w:rsidR="003245CA" w:rsidRPr="003245CA" w14:paraId="4DD714CF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F583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1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Diamond collector</w:t>
              </w:r>
            </w:hyperlink>
          </w:p>
        </w:tc>
      </w:tr>
      <w:tr w:rsidR="003245CA" w:rsidRPr="003245CA" w14:paraId="7294690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6136F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2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How far does it move?</w:t>
              </w:r>
            </w:hyperlink>
          </w:p>
        </w:tc>
      </w:tr>
      <w:tr w:rsidR="003245CA" w:rsidRPr="003245CA" w14:paraId="4EA0C8C5" w14:textId="77777777" w:rsidTr="003245CA">
        <w:trPr>
          <w:trHeight w:val="66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A6B3D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3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Sorted</w:t>
              </w:r>
            </w:hyperlink>
          </w:p>
        </w:tc>
      </w:tr>
      <w:tr w:rsidR="003245CA" w:rsidRPr="003245CA" w14:paraId="6A076364" w14:textId="77777777" w:rsidTr="003245CA">
        <w:trPr>
          <w:trHeight w:val="675"/>
        </w:trPr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942FD98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4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https://nrich.maths.org/5611</w:t>
              </w:r>
            </w:hyperlink>
          </w:p>
        </w:tc>
      </w:tr>
      <w:tr w:rsidR="003245CA" w:rsidRPr="003245CA" w14:paraId="2CF09612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CF5DB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Cola can</w:t>
              </w:r>
            </w:hyperlink>
          </w:p>
        </w:tc>
      </w:tr>
      <w:tr w:rsidR="003245CA" w:rsidRPr="003245CA" w14:paraId="0E35F38C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9FD45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Cuboids</w:t>
              </w:r>
            </w:hyperlink>
          </w:p>
        </w:tc>
      </w:tr>
      <w:tr w:rsidR="003245CA" w:rsidRPr="003245CA" w14:paraId="3EB36403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CED2B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7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Cuboid challenge</w:t>
              </w:r>
            </w:hyperlink>
          </w:p>
        </w:tc>
      </w:tr>
      <w:tr w:rsidR="003245CA" w:rsidRPr="003245CA" w14:paraId="2E3D102E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09552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Changing areas, changing volumes</w:t>
              </w:r>
            </w:hyperlink>
          </w:p>
        </w:tc>
      </w:tr>
      <w:tr w:rsidR="003245CA" w:rsidRPr="003245CA" w14:paraId="302FD7D3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280B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79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Funnel</w:t>
              </w:r>
            </w:hyperlink>
          </w:p>
        </w:tc>
      </w:tr>
      <w:tr w:rsidR="003245CA" w:rsidRPr="003245CA" w14:paraId="515B662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DF5CC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0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Trusting the tabloids</w:t>
              </w:r>
            </w:hyperlink>
          </w:p>
        </w:tc>
      </w:tr>
      <w:tr w:rsidR="003245CA" w:rsidRPr="003245CA" w14:paraId="0B51DA9F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9E3B8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81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How risky is my diet?</w:t>
              </w:r>
            </w:hyperlink>
          </w:p>
        </w:tc>
      </w:tr>
      <w:tr w:rsidR="003245CA" w:rsidRPr="003245CA" w14:paraId="59817781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CB1E5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82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Statins at risk</w:t>
              </w:r>
            </w:hyperlink>
          </w:p>
        </w:tc>
      </w:tr>
      <w:tr w:rsidR="003245CA" w:rsidRPr="003245CA" w14:paraId="6424CDEB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27D7B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83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The dog ate my homework!</w:t>
              </w:r>
            </w:hyperlink>
          </w:p>
        </w:tc>
      </w:tr>
      <w:tr w:rsidR="003245CA" w:rsidRPr="003245CA" w14:paraId="7994FFF1" w14:textId="77777777" w:rsidTr="003245CA">
        <w:trPr>
          <w:trHeight w:val="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2201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4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How steep is the slope?</w:t>
              </w:r>
            </w:hyperlink>
          </w:p>
        </w:tc>
      </w:tr>
      <w:tr w:rsidR="003245CA" w:rsidRPr="003245CA" w14:paraId="7E0178AF" w14:textId="77777777" w:rsidTr="003245CA">
        <w:trPr>
          <w:trHeight w:val="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BC3C0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5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Perpendicular lines</w:t>
              </w:r>
            </w:hyperlink>
          </w:p>
        </w:tc>
      </w:tr>
      <w:tr w:rsidR="003245CA" w:rsidRPr="003245CA" w14:paraId="56E4B985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FCCE9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6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Fill me up</w:t>
              </w:r>
            </w:hyperlink>
          </w:p>
        </w:tc>
      </w:tr>
      <w:tr w:rsidR="003245CA" w:rsidRPr="003245CA" w14:paraId="72C14316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E09F8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7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Fill me up too</w:t>
              </w:r>
            </w:hyperlink>
          </w:p>
        </w:tc>
      </w:tr>
      <w:tr w:rsidR="003245CA" w:rsidRPr="003245CA" w14:paraId="1E4C000F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79495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88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Dating made easier</w:t>
              </w:r>
            </w:hyperlink>
          </w:p>
        </w:tc>
      </w:tr>
      <w:tr w:rsidR="003245CA" w:rsidRPr="003245CA" w14:paraId="0CDA43E9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AF086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89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Bio graphs</w:t>
              </w:r>
            </w:hyperlink>
          </w:p>
        </w:tc>
      </w:tr>
      <w:tr w:rsidR="003245CA" w:rsidRPr="003245CA" w14:paraId="471A1BBE" w14:textId="77777777" w:rsidTr="003245CA">
        <w:trPr>
          <w:trHeight w:val="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C0575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0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Journey to school</w:t>
              </w:r>
            </w:hyperlink>
          </w:p>
        </w:tc>
      </w:tr>
      <w:tr w:rsidR="003245CA" w:rsidRPr="003245CA" w14:paraId="57528968" w14:textId="77777777" w:rsidTr="003245CA">
        <w:trPr>
          <w:trHeight w:val="97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71161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91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CD heaven</w:t>
              </w:r>
            </w:hyperlink>
          </w:p>
        </w:tc>
      </w:tr>
      <w:tr w:rsidR="003245CA" w:rsidRPr="003245CA" w14:paraId="41491B30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DC9F3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92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Explorin cubic functions</w:t>
              </w:r>
            </w:hyperlink>
          </w:p>
        </w:tc>
      </w:tr>
      <w:tr w:rsidR="003245CA" w:rsidRPr="003245CA" w14:paraId="48208C74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4C4D9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93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Parabolic patterns</w:t>
              </w:r>
            </w:hyperlink>
          </w:p>
        </w:tc>
      </w:tr>
      <w:tr w:rsidR="003245CA" w:rsidRPr="003245CA" w14:paraId="0D305D00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90CE4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4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Parabolas again</w:t>
              </w:r>
            </w:hyperlink>
          </w:p>
        </w:tc>
      </w:tr>
      <w:tr w:rsidR="003245CA" w:rsidRPr="003245CA" w14:paraId="09CECE3A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A5D00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5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Zeller's birthday</w:t>
              </w:r>
            </w:hyperlink>
          </w:p>
        </w:tc>
      </w:tr>
      <w:tr w:rsidR="003245CA" w:rsidRPr="003245CA" w14:paraId="31FB611E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A390C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6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Flow chart</w:t>
              </w:r>
            </w:hyperlink>
          </w:p>
        </w:tc>
      </w:tr>
      <w:tr w:rsidR="003245CA" w:rsidRPr="003245CA" w14:paraId="63BDBE7C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B9B9D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7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Procedure solver</w:t>
              </w:r>
            </w:hyperlink>
          </w:p>
        </w:tc>
      </w:tr>
      <w:tr w:rsidR="003245CA" w:rsidRPr="003245CA" w14:paraId="485EAC6E" w14:textId="77777777" w:rsidTr="003245CA">
        <w:trPr>
          <w:trHeight w:val="540"/>
        </w:trPr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1417CD5" w14:textId="77777777" w:rsidR="003245CA" w:rsidRPr="00EB657E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highlight w:val="yellow"/>
                <w:u w:val="single"/>
                <w:lang w:eastAsia="en-GB"/>
              </w:rPr>
            </w:pPr>
            <w:hyperlink r:id="rId98" w:history="1">
              <w:r w:rsidR="003245CA" w:rsidRPr="00EB657E">
                <w:rPr>
                  <w:rFonts w:ascii="Calibri" w:eastAsia="Times New Roman" w:hAnsi="Calibri" w:cs="Calibri"/>
                  <w:color w:val="0563C1"/>
                  <w:sz w:val="22"/>
                  <w:szCs w:val="22"/>
                  <w:highlight w:val="yellow"/>
                  <w:u w:val="single"/>
                  <w:lang w:eastAsia="en-GB"/>
                </w:rPr>
                <w:t>Archimedes and numerical roots</w:t>
              </w:r>
            </w:hyperlink>
          </w:p>
        </w:tc>
      </w:tr>
      <w:tr w:rsidR="003245CA" w:rsidRPr="003245CA" w14:paraId="58781CFD" w14:textId="77777777" w:rsidTr="003245CA">
        <w:trPr>
          <w:trHeight w:val="66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9C283" w14:textId="77777777" w:rsidR="003245CA" w:rsidRPr="003245CA" w:rsidRDefault="00000000" w:rsidP="003245C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99" w:history="1">
              <w:r w:rsidR="003245CA" w:rsidRPr="003245C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en-GB"/>
                </w:rPr>
                <w:t>Parallel lines</w:t>
              </w:r>
            </w:hyperlink>
          </w:p>
        </w:tc>
      </w:tr>
    </w:tbl>
    <w:p w14:paraId="612EC008" w14:textId="77777777" w:rsidR="003245CA" w:rsidRDefault="003245CA"/>
    <w:sectPr w:rsidR="00324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8F"/>
    <w:rsid w:val="003245CA"/>
    <w:rsid w:val="00600564"/>
    <w:rsid w:val="00643D8F"/>
    <w:rsid w:val="00A849CF"/>
    <w:rsid w:val="00B15836"/>
    <w:rsid w:val="00E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C873A"/>
  <w15:chartTrackingRefBased/>
  <w15:docId w15:val="{FD76463B-B778-8E48-A871-76C4A6E7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5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rich.maths.org/11863" TargetMode="External"/><Relationship Id="rId21" Type="http://schemas.openxmlformats.org/officeDocument/2006/relationships/hyperlink" Target="https://nrich.maths.org/13040" TargetMode="External"/><Relationship Id="rId42" Type="http://schemas.openxmlformats.org/officeDocument/2006/relationships/hyperlink" Target="https://nrich.maths.org/10490" TargetMode="External"/><Relationship Id="rId47" Type="http://schemas.openxmlformats.org/officeDocument/2006/relationships/hyperlink" Target="https://nrich.maths.org/14531" TargetMode="External"/><Relationship Id="rId63" Type="http://schemas.openxmlformats.org/officeDocument/2006/relationships/hyperlink" Target="https://nrich.maths.org/5958" TargetMode="External"/><Relationship Id="rId68" Type="http://schemas.openxmlformats.org/officeDocument/2006/relationships/hyperlink" Target="https://nrich.maths.org/1853" TargetMode="External"/><Relationship Id="rId84" Type="http://schemas.openxmlformats.org/officeDocument/2006/relationships/hyperlink" Target="https://nrich.maths.org/6603" TargetMode="External"/><Relationship Id="rId89" Type="http://schemas.openxmlformats.org/officeDocument/2006/relationships/hyperlink" Target="https://nrich.maths.org/6151" TargetMode="External"/><Relationship Id="rId16" Type="http://schemas.openxmlformats.org/officeDocument/2006/relationships/hyperlink" Target="https://nrich.maths.org/6539" TargetMode="External"/><Relationship Id="rId11" Type="http://schemas.openxmlformats.org/officeDocument/2006/relationships/hyperlink" Target="https://nrich.maths.org/13861" TargetMode="External"/><Relationship Id="rId32" Type="http://schemas.openxmlformats.org/officeDocument/2006/relationships/hyperlink" Target="https://nrich.maths.org/10586" TargetMode="External"/><Relationship Id="rId37" Type="http://schemas.openxmlformats.org/officeDocument/2006/relationships/hyperlink" Target="https://nrich.maths.org/210" TargetMode="External"/><Relationship Id="rId53" Type="http://schemas.openxmlformats.org/officeDocument/2006/relationships/hyperlink" Target="https://nrich.maths.org/6809" TargetMode="External"/><Relationship Id="rId58" Type="http://schemas.openxmlformats.org/officeDocument/2006/relationships/hyperlink" Target="https://nrich.maths.org/2361" TargetMode="External"/><Relationship Id="rId74" Type="http://schemas.openxmlformats.org/officeDocument/2006/relationships/hyperlink" Target="https://nrich.maths.org/5611" TargetMode="External"/><Relationship Id="rId79" Type="http://schemas.openxmlformats.org/officeDocument/2006/relationships/hyperlink" Target="https://nrich.maths.org/5890" TargetMode="External"/><Relationship Id="rId5" Type="http://schemas.openxmlformats.org/officeDocument/2006/relationships/hyperlink" Target="https://nrich.maths.org/2006" TargetMode="External"/><Relationship Id="rId90" Type="http://schemas.openxmlformats.org/officeDocument/2006/relationships/hyperlink" Target="https://nrich.maths.org/12164" TargetMode="External"/><Relationship Id="rId95" Type="http://schemas.openxmlformats.org/officeDocument/2006/relationships/hyperlink" Target="https://nrich.maths.org/5956" TargetMode="External"/><Relationship Id="rId22" Type="http://schemas.openxmlformats.org/officeDocument/2006/relationships/hyperlink" Target="https://nrich.maths.org/4519" TargetMode="External"/><Relationship Id="rId27" Type="http://schemas.openxmlformats.org/officeDocument/2006/relationships/hyperlink" Target="https://nrich.maths.org/192" TargetMode="External"/><Relationship Id="rId43" Type="http://schemas.openxmlformats.org/officeDocument/2006/relationships/hyperlink" Target="https://nrich.maths.org/89" TargetMode="External"/><Relationship Id="rId48" Type="http://schemas.openxmlformats.org/officeDocument/2006/relationships/hyperlink" Target="https://nrich.maths.org/1249" TargetMode="External"/><Relationship Id="rId64" Type="http://schemas.openxmlformats.org/officeDocument/2006/relationships/hyperlink" Target="https://nrich.maths.org/5776" TargetMode="External"/><Relationship Id="rId69" Type="http://schemas.openxmlformats.org/officeDocument/2006/relationships/hyperlink" Target="https://nrich.maths.org/110" TargetMode="External"/><Relationship Id="rId80" Type="http://schemas.openxmlformats.org/officeDocument/2006/relationships/hyperlink" Target="https://nrich.maths.org/12172" TargetMode="External"/><Relationship Id="rId85" Type="http://schemas.openxmlformats.org/officeDocument/2006/relationships/hyperlink" Target="https://nrich.maths.org/5610" TargetMode="External"/><Relationship Id="rId12" Type="http://schemas.openxmlformats.org/officeDocument/2006/relationships/hyperlink" Target="https://nrich.maths.org/10220" TargetMode="External"/><Relationship Id="rId17" Type="http://schemas.openxmlformats.org/officeDocument/2006/relationships/hyperlink" Target="https://nrich.maths.org/6471" TargetMode="External"/><Relationship Id="rId25" Type="http://schemas.openxmlformats.org/officeDocument/2006/relationships/hyperlink" Target="https://nrich.maths.org/34" TargetMode="External"/><Relationship Id="rId33" Type="http://schemas.openxmlformats.org/officeDocument/2006/relationships/hyperlink" Target="https://nrich.maths.org/10480" TargetMode="External"/><Relationship Id="rId38" Type="http://schemas.openxmlformats.org/officeDocument/2006/relationships/hyperlink" Target="https://nrich.maths.org/1031" TargetMode="External"/><Relationship Id="rId46" Type="http://schemas.openxmlformats.org/officeDocument/2006/relationships/hyperlink" Target="https://nrich.maths.org/1045" TargetMode="External"/><Relationship Id="rId59" Type="http://schemas.openxmlformats.org/officeDocument/2006/relationships/hyperlink" Target="https://nrich.maths.org/8866" TargetMode="External"/><Relationship Id="rId67" Type="http://schemas.openxmlformats.org/officeDocument/2006/relationships/hyperlink" Target="https://nrich.maths.org/6315" TargetMode="External"/><Relationship Id="rId20" Type="http://schemas.openxmlformats.org/officeDocument/2006/relationships/hyperlink" Target="https://nrich.maths.org/6439" TargetMode="External"/><Relationship Id="rId41" Type="http://schemas.openxmlformats.org/officeDocument/2006/relationships/hyperlink" Target="https://nrich.maths.org/6288" TargetMode="External"/><Relationship Id="rId54" Type="http://schemas.openxmlformats.org/officeDocument/2006/relationships/hyperlink" Target="https://nrich.maths.org/7534" TargetMode="External"/><Relationship Id="rId62" Type="http://schemas.openxmlformats.org/officeDocument/2006/relationships/hyperlink" Target="https://nrich.maths.org/9943" TargetMode="External"/><Relationship Id="rId70" Type="http://schemas.openxmlformats.org/officeDocument/2006/relationships/hyperlink" Target="https://nrich.maths.org/whatstheweatherlike" TargetMode="External"/><Relationship Id="rId75" Type="http://schemas.openxmlformats.org/officeDocument/2006/relationships/hyperlink" Target="https://nrich.maths.org/5888" TargetMode="External"/><Relationship Id="rId83" Type="http://schemas.openxmlformats.org/officeDocument/2006/relationships/hyperlink" Target="https://nrich.maths.org/9525" TargetMode="External"/><Relationship Id="rId88" Type="http://schemas.openxmlformats.org/officeDocument/2006/relationships/hyperlink" Target="https://nrich.maths.org/5636" TargetMode="External"/><Relationship Id="rId91" Type="http://schemas.openxmlformats.org/officeDocument/2006/relationships/hyperlink" Target="https://nrich.maths.org/849" TargetMode="External"/><Relationship Id="rId96" Type="http://schemas.openxmlformats.org/officeDocument/2006/relationships/hyperlink" Target="https://nrich.maths.org/5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nrich.maths.org/188" TargetMode="External"/><Relationship Id="rId15" Type="http://schemas.openxmlformats.org/officeDocument/2006/relationships/hyperlink" Target="https://nrich.maths.org/1216" TargetMode="External"/><Relationship Id="rId23" Type="http://schemas.openxmlformats.org/officeDocument/2006/relationships/hyperlink" Target="https://nrich.maths.org/12937" TargetMode="External"/><Relationship Id="rId28" Type="http://schemas.openxmlformats.org/officeDocument/2006/relationships/hyperlink" Target="https://nrich.maths.org/5897/index" TargetMode="External"/><Relationship Id="rId36" Type="http://schemas.openxmlformats.org/officeDocument/2006/relationships/hyperlink" Target="https://nrich.maths.org/7449" TargetMode="External"/><Relationship Id="rId49" Type="http://schemas.openxmlformats.org/officeDocument/2006/relationships/hyperlink" Target="https://nrich.maths.org/10326/note" TargetMode="External"/><Relationship Id="rId57" Type="http://schemas.openxmlformats.org/officeDocument/2006/relationships/hyperlink" Target="https://nrich.maths.org/perimeterexpressions" TargetMode="External"/><Relationship Id="rId10" Type="http://schemas.openxmlformats.org/officeDocument/2006/relationships/hyperlink" Target="https://nrich.maths.org/14007" TargetMode="External"/><Relationship Id="rId31" Type="http://schemas.openxmlformats.org/officeDocument/2006/relationships/hyperlink" Target="https://nrich.maths.org/71" TargetMode="External"/><Relationship Id="rId44" Type="http://schemas.openxmlformats.org/officeDocument/2006/relationships/hyperlink" Target="https://nrich.maths.org/35" TargetMode="External"/><Relationship Id="rId52" Type="http://schemas.openxmlformats.org/officeDocument/2006/relationships/hyperlink" Target="https://nrich.maths.org/13510" TargetMode="External"/><Relationship Id="rId60" Type="http://schemas.openxmlformats.org/officeDocument/2006/relationships/hyperlink" Target="https://nrich.maths.org/5868" TargetMode="External"/><Relationship Id="rId65" Type="http://schemas.openxmlformats.org/officeDocument/2006/relationships/hyperlink" Target="https://nrich.maths.org/5898" TargetMode="External"/><Relationship Id="rId73" Type="http://schemas.openxmlformats.org/officeDocument/2006/relationships/hyperlink" Target="https://nrich.maths.org/8192" TargetMode="External"/><Relationship Id="rId78" Type="http://schemas.openxmlformats.org/officeDocument/2006/relationships/hyperlink" Target="https://nrich.maths.org/7535" TargetMode="External"/><Relationship Id="rId81" Type="http://schemas.openxmlformats.org/officeDocument/2006/relationships/hyperlink" Target="https://nrich.maths.org/risky" TargetMode="External"/><Relationship Id="rId86" Type="http://schemas.openxmlformats.org/officeDocument/2006/relationships/hyperlink" Target="https://nrich.maths.org/7419&amp;part=" TargetMode="External"/><Relationship Id="rId94" Type="http://schemas.openxmlformats.org/officeDocument/2006/relationships/hyperlink" Target="https://nrich.maths.org/791" TargetMode="External"/><Relationship Id="rId99" Type="http://schemas.openxmlformats.org/officeDocument/2006/relationships/hyperlink" Target="https://nrich.maths.org/5609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nrich.maths.org/12672" TargetMode="External"/><Relationship Id="rId9" Type="http://schemas.openxmlformats.org/officeDocument/2006/relationships/hyperlink" Target="https://nrich.maths.org/11008" TargetMode="External"/><Relationship Id="rId13" Type="http://schemas.openxmlformats.org/officeDocument/2006/relationships/hyperlink" Target="https://nrich.maths.org/179" TargetMode="External"/><Relationship Id="rId18" Type="http://schemas.openxmlformats.org/officeDocument/2006/relationships/hyperlink" Target="https://nrich.maths.org/7342" TargetMode="External"/><Relationship Id="rId39" Type="http://schemas.openxmlformats.org/officeDocument/2006/relationships/hyperlink" Target="https://nrich.maths.org/1063" TargetMode="External"/><Relationship Id="rId34" Type="http://schemas.openxmlformats.org/officeDocument/2006/relationships/hyperlink" Target="https://nrich.maths.org/13267" TargetMode="External"/><Relationship Id="rId50" Type="http://schemas.openxmlformats.org/officeDocument/2006/relationships/hyperlink" Target="https://nrich.maths.org/4818" TargetMode="External"/><Relationship Id="rId55" Type="http://schemas.openxmlformats.org/officeDocument/2006/relationships/hyperlink" Target="https://nrich.maths.org/2663" TargetMode="External"/><Relationship Id="rId76" Type="http://schemas.openxmlformats.org/officeDocument/2006/relationships/hyperlink" Target="https://nrich.maths.org/cuboids" TargetMode="External"/><Relationship Id="rId97" Type="http://schemas.openxmlformats.org/officeDocument/2006/relationships/hyperlink" Target="https://nrich.maths.org/5928" TargetMode="External"/><Relationship Id="rId7" Type="http://schemas.openxmlformats.org/officeDocument/2006/relationships/hyperlink" Target="https://nrich.maths.org/10945" TargetMode="External"/><Relationship Id="rId71" Type="http://schemas.openxmlformats.org/officeDocument/2006/relationships/hyperlink" Target="https://nrich.maths.org/5725" TargetMode="External"/><Relationship Id="rId92" Type="http://schemas.openxmlformats.org/officeDocument/2006/relationships/hyperlink" Target="https://nrich.maths.org/8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rich.maths.org/150" TargetMode="External"/><Relationship Id="rId24" Type="http://schemas.openxmlformats.org/officeDocument/2006/relationships/hyperlink" Target="https://nrich.maths.org/12955" TargetMode="External"/><Relationship Id="rId40" Type="http://schemas.openxmlformats.org/officeDocument/2006/relationships/hyperlink" Target="https://nrich.maths.org/10350" TargetMode="External"/><Relationship Id="rId45" Type="http://schemas.openxmlformats.org/officeDocument/2006/relationships/hyperlink" Target="https://nrich.maths.org/8117" TargetMode="External"/><Relationship Id="rId66" Type="http://schemas.openxmlformats.org/officeDocument/2006/relationships/hyperlink" Target="https://nrich.maths.org/5777" TargetMode="External"/><Relationship Id="rId87" Type="http://schemas.openxmlformats.org/officeDocument/2006/relationships/hyperlink" Target="https://nrich.maths.org/7499" TargetMode="External"/><Relationship Id="rId61" Type="http://schemas.openxmlformats.org/officeDocument/2006/relationships/hyperlink" Target="https://nrich.maths.org/9923" TargetMode="External"/><Relationship Id="rId82" Type="http://schemas.openxmlformats.org/officeDocument/2006/relationships/hyperlink" Target="https://nrich.maths.org/12165" TargetMode="External"/><Relationship Id="rId19" Type="http://schemas.openxmlformats.org/officeDocument/2006/relationships/hyperlink" Target="https://nrich.maths.org/11178" TargetMode="External"/><Relationship Id="rId14" Type="http://schemas.openxmlformats.org/officeDocument/2006/relationships/hyperlink" Target="https://nrich.maths.org/5" TargetMode="External"/><Relationship Id="rId30" Type="http://schemas.openxmlformats.org/officeDocument/2006/relationships/hyperlink" Target="https://nrich.maths.org/1816" TargetMode="External"/><Relationship Id="rId35" Type="http://schemas.openxmlformats.org/officeDocument/2006/relationships/hyperlink" Target="https://nrich.maths.org/8062" TargetMode="External"/><Relationship Id="rId56" Type="http://schemas.openxmlformats.org/officeDocument/2006/relationships/hyperlink" Target="https://nrich.maths.org/6398" TargetMode="External"/><Relationship Id="rId77" Type="http://schemas.openxmlformats.org/officeDocument/2006/relationships/hyperlink" Target="https://nrich.maths.org/cuboidchallenge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nrich.maths.org/number-lines" TargetMode="External"/><Relationship Id="rId51" Type="http://schemas.openxmlformats.org/officeDocument/2006/relationships/hyperlink" Target="https://nrich.maths.org/2518" TargetMode="External"/><Relationship Id="rId72" Type="http://schemas.openxmlformats.org/officeDocument/2006/relationships/hyperlink" Target="https://nrich.maths.org/4808" TargetMode="External"/><Relationship Id="rId93" Type="http://schemas.openxmlformats.org/officeDocument/2006/relationships/hyperlink" Target="https://nrich.maths.org/parabolicpatterns" TargetMode="External"/><Relationship Id="rId98" Type="http://schemas.openxmlformats.org/officeDocument/2006/relationships/hyperlink" Target="https://nrich.maths.org/85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Nosrati</dc:creator>
  <cp:keywords/>
  <dc:description/>
  <cp:lastModifiedBy>Liz Woodham</cp:lastModifiedBy>
  <cp:revision>5</cp:revision>
  <dcterms:created xsi:type="dcterms:W3CDTF">2023-01-16T15:25:00Z</dcterms:created>
  <dcterms:modified xsi:type="dcterms:W3CDTF">2023-01-16T15:38:00Z</dcterms:modified>
</cp:coreProperties>
</file>