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square.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pink square player: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28683" cy="2896787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8683" cy="2896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Squares can be anywhere and any size.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squareit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Square It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AMUW2mXxz6J4zaS83/3xI0XFHGQYE+UTuByVfxJwoP96J6bnOxntHuOPnRybTsEjH7D6oIK0Ohkqv0zgu3Til02AU2KUMuC9jaxsKJur7KY2NMJ+wBVGHq0=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