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73C0" w14:textId="1F025339" w:rsidR="004B1D0B" w:rsidRDefault="0059699A" w:rsidP="00EF0AD1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>+</w:t>
      </w:r>
      <w:r w:rsidR="00D070A5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Level</w:t>
      </w:r>
      <w:proofErr w:type="gramEnd"/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</w:p>
    <w:p w14:paraId="2E0A15A7" w14:textId="78BFAE1A" w:rsidR="006A34D1" w:rsidRPr="00B755F8" w:rsidRDefault="004B1D0B" w:rsidP="00EF0AD1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  <w:r>
        <w:rPr>
          <w:rFonts w:ascii="Verdana" w:hAnsi="Verdana"/>
          <w:b/>
          <w:color w:val="000000" w:themeColor="text1"/>
          <w:sz w:val="28"/>
          <w:szCs w:val="32"/>
          <w:lang w:val="en-GB"/>
        </w:rPr>
        <w:t>Worksheet 1</w:t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</w:p>
    <w:p w14:paraId="3A42BBF7" w14:textId="77777777" w:rsidR="00922050" w:rsidRDefault="00922050" w:rsidP="00922050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b/>
          <w:color w:val="000000" w:themeColor="text1"/>
          <w:lang w:val="en-GB"/>
        </w:rPr>
      </w:pPr>
      <w:r w:rsidRPr="00922050">
        <w:rPr>
          <w:rFonts w:ascii="Verdana" w:hAnsi="Verdana"/>
          <w:b/>
          <w:color w:val="000000" w:themeColor="text1"/>
          <w:lang w:val="en-GB"/>
        </w:rPr>
        <w:t>Potatoes</w:t>
      </w:r>
    </w:p>
    <w:p w14:paraId="789BCC17" w14:textId="77777777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Looking in at the greengrocer's window it said</w:t>
      </w:r>
    </w:p>
    <w:p w14:paraId="0BF1918F" w14:textId="77777777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4D69D086" w14:textId="77777777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noProof/>
          <w:color w:val="000000" w:themeColor="text1"/>
          <w:lang w:val="en-GB" w:eastAsia="en-GB"/>
        </w:rPr>
        <w:drawing>
          <wp:inline distT="0" distB="0" distL="0" distR="0" wp14:anchorId="1EB3317C" wp14:editId="5B7E1EF6">
            <wp:extent cx="1727200" cy="2667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79A5" w14:textId="77777777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6F54AE64" w14:textId="77777777" w:rsidR="00922050" w:rsidRPr="00B755F8" w:rsidRDefault="00922050" w:rsidP="0092205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When I went inside and looked from the other side, what did I see?</w:t>
      </w:r>
    </w:p>
    <w:p w14:paraId="667A304C" w14:textId="77777777" w:rsidR="00922050" w:rsidRPr="00922050" w:rsidRDefault="00922050" w:rsidP="0092205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 w:themeColor="text1"/>
          <w:lang w:val="en-GB"/>
        </w:rPr>
      </w:pPr>
    </w:p>
    <w:p w14:paraId="53D6CB97" w14:textId="7FFFE1D0" w:rsidR="00922050" w:rsidRDefault="00922050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noProof/>
          <w:color w:val="000000" w:themeColor="text1"/>
          <w:sz w:val="21"/>
        </w:rPr>
        <w:drawing>
          <wp:anchor distT="0" distB="0" distL="114300" distR="114300" simplePos="0" relativeHeight="251671552" behindDoc="0" locked="0" layoutInCell="1" allowOverlap="1" wp14:anchorId="605E0BCE" wp14:editId="52363DDA">
            <wp:simplePos x="0" y="0"/>
            <wp:positionH relativeFrom="column">
              <wp:posOffset>5165197</wp:posOffset>
            </wp:positionH>
            <wp:positionV relativeFrom="paragraph">
              <wp:posOffset>111923</wp:posOffset>
            </wp:positionV>
            <wp:extent cx="654050" cy="1143000"/>
            <wp:effectExtent l="0" t="0" r="635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2" t="18950" r="24200" b="12094"/>
                    <a:stretch/>
                  </pic:blipFill>
                  <pic:spPr bwMode="auto">
                    <a:xfrm>
                      <a:off x="0" y="0"/>
                      <a:ext cx="654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050">
        <w:rPr>
          <w:rFonts w:ascii="Verdana" w:hAnsi="Verdana"/>
          <w:b/>
          <w:color w:val="000000" w:themeColor="text1"/>
          <w:lang w:val="en-GB"/>
        </w:rPr>
        <w:t>Flag-</w:t>
      </w:r>
      <w:proofErr w:type="spellStart"/>
      <w:r w:rsidRPr="00922050">
        <w:rPr>
          <w:rFonts w:ascii="Verdana" w:hAnsi="Verdana"/>
          <w:b/>
          <w:color w:val="000000" w:themeColor="text1"/>
          <w:lang w:val="en-GB"/>
        </w:rPr>
        <w:t>tastic</w:t>
      </w:r>
      <w:proofErr w:type="spellEnd"/>
    </w:p>
    <w:p w14:paraId="6EA367C8" w14:textId="21D7518C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szCs w:val="32"/>
          <w:lang w:val="en-GB" w:eastAsia="en-GB"/>
        </w:rPr>
        <w:t>A picture of a flag is to be completed by shading two squares that do not share an edge.</w:t>
      </w:r>
      <w:r w:rsidR="00D070A5">
        <w:rPr>
          <w:rFonts w:ascii="Verdana" w:hAnsi="Verdana" w:cs="Verdana"/>
          <w:color w:val="000000" w:themeColor="text1"/>
          <w:szCs w:val="32"/>
          <w:lang w:val="en-GB" w:eastAsia="en-GB"/>
        </w:rPr>
        <w:br/>
      </w:r>
      <w:r w:rsidRPr="00B755F8">
        <w:rPr>
          <w:rFonts w:ascii="Verdana" w:hAnsi="Verdana" w:cs="Verdana"/>
          <w:color w:val="000000" w:themeColor="text1"/>
          <w:szCs w:val="32"/>
          <w:lang w:val="en-GB" w:eastAsia="en-GB"/>
        </w:rPr>
        <w:t>The diagram shows one way in which this can be done.</w:t>
      </w:r>
    </w:p>
    <w:p w14:paraId="0DD15819" w14:textId="16D8ED3E" w:rsidR="00922050" w:rsidRPr="00B755F8" w:rsidRDefault="00922050" w:rsidP="0092205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</w:p>
    <w:p w14:paraId="332D750D" w14:textId="2A710D3E" w:rsidR="00922050" w:rsidRPr="00B755F8" w:rsidRDefault="00922050" w:rsidP="00922050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 w:themeColor="text1"/>
          <w:sz w:val="18"/>
        </w:rPr>
      </w:pPr>
      <w:r w:rsidRPr="00B755F8">
        <w:rPr>
          <w:rFonts w:ascii="Verdana" w:hAnsi="Verdana" w:cs="Verdana"/>
          <w:color w:val="000000" w:themeColor="text1"/>
          <w:szCs w:val="32"/>
        </w:rPr>
        <w:t>How many different possible completed pictures are there (including the one shown)?</w:t>
      </w:r>
      <w:bookmarkStart w:id="0" w:name="_GoBack"/>
      <w:bookmarkEnd w:id="0"/>
    </w:p>
    <w:p w14:paraId="177495CC" w14:textId="5898BC2C" w:rsidR="00922050" w:rsidRPr="00922050" w:rsidRDefault="00922050" w:rsidP="0092205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 w:themeColor="text1"/>
          <w:lang w:val="en-GB"/>
        </w:rPr>
      </w:pPr>
    </w:p>
    <w:p w14:paraId="173BEAB9" w14:textId="7381B47B" w:rsidR="009677DA" w:rsidRPr="00B755F8" w:rsidRDefault="00922050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color w:val="000000" w:themeColor="text1"/>
          <w:lang w:val="en-GB"/>
        </w:rPr>
      </w:pPr>
      <w:r w:rsidRPr="00B755F8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6E72210" wp14:editId="2E28FEEB">
            <wp:simplePos x="0" y="0"/>
            <wp:positionH relativeFrom="column">
              <wp:posOffset>4839970</wp:posOffset>
            </wp:positionH>
            <wp:positionV relativeFrom="paragraph">
              <wp:posOffset>201930</wp:posOffset>
            </wp:positionV>
            <wp:extent cx="1279525" cy="11303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7DA" w:rsidRPr="00B755F8">
        <w:rPr>
          <w:rFonts w:ascii="Verdana" w:hAnsi="Verdana"/>
          <w:b/>
          <w:color w:val="000000" w:themeColor="text1"/>
          <w:lang w:val="en-GB"/>
        </w:rPr>
        <w:t>Symmetriangle</w:t>
      </w:r>
    </w:p>
    <w:p w14:paraId="376D5128" w14:textId="343BC1AC" w:rsidR="009677DA" w:rsidRPr="00B755F8" w:rsidRDefault="009677DA" w:rsidP="009677DA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The figure shows an equilateral triangle divided into small equilateral triangles, all equal.</w:t>
      </w:r>
    </w:p>
    <w:p w14:paraId="7AA2E990" w14:textId="592CEA85" w:rsidR="009677DA" w:rsidRPr="00B755F8" w:rsidRDefault="009677DA" w:rsidP="009677DA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7479CB40" w14:textId="134D01BD" w:rsidR="001A6820" w:rsidRPr="00B755F8" w:rsidRDefault="009677DA" w:rsidP="009677D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What is the lowest number of small triangles which must now be shaded to produce a figure which has a line of symmetry?</w:t>
      </w:r>
    </w:p>
    <w:p w14:paraId="5313FF60" w14:textId="77777777" w:rsidR="004A10C3" w:rsidRPr="00B755F8" w:rsidRDefault="004A10C3" w:rsidP="004A10C3">
      <w:p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</w:p>
    <w:p w14:paraId="72826603" w14:textId="11492650" w:rsidR="004A10C3" w:rsidRPr="00B755F8" w:rsidRDefault="004A10C3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rFonts w:ascii="Verdana" w:hAnsi="Verdana" w:cs="Verdana"/>
          <w:noProof/>
          <w:color w:val="000000" w:themeColor="text1"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540CEA6" wp14:editId="54C830BB">
            <wp:simplePos x="0" y="0"/>
            <wp:positionH relativeFrom="column">
              <wp:posOffset>5026660</wp:posOffset>
            </wp:positionH>
            <wp:positionV relativeFrom="paragraph">
              <wp:posOffset>178435</wp:posOffset>
            </wp:positionV>
            <wp:extent cx="985520" cy="901700"/>
            <wp:effectExtent l="0" t="0" r="508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5F8">
        <w:rPr>
          <w:rFonts w:ascii="Verdana" w:hAnsi="Verdana"/>
          <w:b/>
          <w:color w:val="000000" w:themeColor="text1"/>
          <w:lang w:val="en-GB"/>
        </w:rPr>
        <w:t>Grid Without Lines</w:t>
      </w:r>
    </w:p>
    <w:p w14:paraId="40FBAAFC" w14:textId="77777777" w:rsidR="00922050" w:rsidRDefault="004A10C3" w:rsidP="004A10C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The diagram shows nine points in a square array. </w:t>
      </w:r>
    </w:p>
    <w:p w14:paraId="2A3D0FBD" w14:textId="77777777" w:rsidR="00922050" w:rsidRDefault="00922050" w:rsidP="004A10C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26F7248E" w14:textId="11DB6EF9" w:rsidR="004A10C3" w:rsidRPr="00B755F8" w:rsidRDefault="004A10C3" w:rsidP="004A10C3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What is the smallest number of points that need to be removed in order that no three of the remaining points are in a straight line?</w:t>
      </w:r>
    </w:p>
    <w:p w14:paraId="30DB39B6" w14:textId="532A54FA" w:rsidR="0025786E" w:rsidRPr="00B755F8" w:rsidRDefault="0025786E" w:rsidP="0025786E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lang w:val="en-GB" w:eastAsia="en-GB"/>
        </w:rPr>
      </w:pPr>
    </w:p>
    <w:p w14:paraId="4AFF85CA" w14:textId="694712B2" w:rsidR="0025786E" w:rsidRPr="00B755F8" w:rsidRDefault="0025786E" w:rsidP="003250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b/>
          <w:color w:val="000000" w:themeColor="text1"/>
          <w:lang w:val="en-GB" w:eastAsia="en-GB"/>
        </w:rPr>
        <w:t>Peri the Winkle</w:t>
      </w:r>
    </w:p>
    <w:p w14:paraId="3D3A418F" w14:textId="039191DE" w:rsidR="00B755F8" w:rsidRPr="00922050" w:rsidRDefault="0025786E" w:rsidP="00922050">
      <w:pPr>
        <w:pStyle w:val="ListParagraph"/>
        <w:ind w:left="562"/>
        <w:rPr>
          <w:rFonts w:ascii="Verdana" w:hAnsi="Verdana"/>
          <w:color w:val="000000" w:themeColor="text1"/>
          <w:shd w:val="clear" w:color="auto" w:fill="FFFFFF"/>
        </w:rPr>
      </w:pPr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Peri the winkle starts at the origin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shd w:val="clear" w:color="auto" w:fill="FFFFFF"/>
              </w:rPr>
              <m:t>0,0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shd w:val="clear" w:color="auto" w:fill="FFFFFF"/>
          </w:rPr>
          <m:t xml:space="preserve"> </m:t>
        </m:r>
      </m:oMath>
      <w:r w:rsidRPr="00B755F8">
        <w:rPr>
          <w:rFonts w:ascii="Verdana" w:hAnsi="Verdana"/>
          <w:color w:val="000000" w:themeColor="text1"/>
          <w:shd w:val="clear" w:color="auto" w:fill="FFFFFF"/>
        </w:rPr>
        <w:t>and slithers anticlockwise around a semicircle with centre</w:t>
      </w:r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shd w:val="clear" w:color="auto" w:fill="FFFFFF"/>
              </w:rPr>
              <m:t>4,0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shd w:val="clear" w:color="auto" w:fill="FFFFFF"/>
          </w:rPr>
          <m:t xml:space="preserve">. </m:t>
        </m:r>
      </m:oMath>
      <w:r w:rsidRPr="00B755F8">
        <w:rPr>
          <w:rFonts w:ascii="Verdana" w:hAnsi="Verdana"/>
          <w:color w:val="000000" w:themeColor="text1"/>
          <w:shd w:val="clear" w:color="auto" w:fill="FFFFFF"/>
        </w:rPr>
        <w:t>Peri then slides anticlockwise around a second semicircle with centre</w:t>
      </w:r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shd w:val="clear" w:color="auto" w:fill="FFFFFF"/>
              </w:rPr>
              <m:t>6,0</m:t>
            </m:r>
          </m:e>
        </m:d>
      </m:oMath>
      <w:r w:rsidRPr="00B755F8">
        <w:rPr>
          <w:rFonts w:ascii="Verdana" w:hAnsi="Verdana"/>
          <w:color w:val="000000" w:themeColor="text1"/>
          <w:shd w:val="clear" w:color="auto" w:fill="FFFFFF"/>
        </w:rPr>
        <w:t>, and finally clockwise around a third semicircle with centre</w:t>
      </w:r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shd w:val="clear" w:color="auto" w:fill="FFFFFF"/>
              </w:rPr>
              <m:t>3,0</m:t>
            </m:r>
          </m:e>
        </m:d>
      </m:oMath>
      <w:r w:rsidRPr="00B755F8">
        <w:rPr>
          <w:rFonts w:ascii="Verdana" w:hAnsi="Verdana"/>
          <w:color w:val="000000" w:themeColor="text1"/>
          <w:shd w:val="clear" w:color="auto" w:fill="FFFFFF"/>
        </w:rPr>
        <w:t>.</w:t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  <w:shd w:val="clear" w:color="auto" w:fill="FFFFFF"/>
        </w:rPr>
        <w:t>Where does Peri end this expedition?</w:t>
      </w:r>
    </w:p>
    <w:sectPr w:rsidR="00B755F8" w:rsidRPr="00922050" w:rsidSect="00F97D01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93E6" w14:textId="77777777" w:rsidR="007511F1" w:rsidRDefault="007511F1">
      <w:r>
        <w:separator/>
      </w:r>
    </w:p>
  </w:endnote>
  <w:endnote w:type="continuationSeparator" w:id="0">
    <w:p w14:paraId="505482CB" w14:textId="77777777" w:rsidR="007511F1" w:rsidRDefault="0075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7511F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2000" w14:textId="77777777" w:rsidR="007511F1" w:rsidRDefault="007511F1">
      <w:r>
        <w:separator/>
      </w:r>
    </w:p>
  </w:footnote>
  <w:footnote w:type="continuationSeparator" w:id="0">
    <w:p w14:paraId="57B5649A" w14:textId="77777777" w:rsidR="007511F1" w:rsidRDefault="0075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D71D3"/>
    <w:rsid w:val="000E1187"/>
    <w:rsid w:val="000F042B"/>
    <w:rsid w:val="001031EA"/>
    <w:rsid w:val="00104639"/>
    <w:rsid w:val="00112ACB"/>
    <w:rsid w:val="00121FE3"/>
    <w:rsid w:val="00122868"/>
    <w:rsid w:val="00136879"/>
    <w:rsid w:val="00150103"/>
    <w:rsid w:val="001519DE"/>
    <w:rsid w:val="00170674"/>
    <w:rsid w:val="001813D5"/>
    <w:rsid w:val="00183098"/>
    <w:rsid w:val="00183BF6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1D0B"/>
    <w:rsid w:val="004B3881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11F1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2050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4636"/>
    <w:rsid w:val="00AE04E0"/>
    <w:rsid w:val="00AE5DE3"/>
    <w:rsid w:val="00B00DFE"/>
    <w:rsid w:val="00B0126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B0F32"/>
    <w:rsid w:val="00CB4074"/>
    <w:rsid w:val="00CB7E6E"/>
    <w:rsid w:val="00CE4AFD"/>
    <w:rsid w:val="00CF0963"/>
    <w:rsid w:val="00CF244F"/>
    <w:rsid w:val="00CF5AC3"/>
    <w:rsid w:val="00D070A5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67CA99-06A8-7C4E-919A-1A647AB4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2</cp:revision>
  <cp:lastPrinted>2015-12-16T15:06:00Z</cp:lastPrinted>
  <dcterms:created xsi:type="dcterms:W3CDTF">2019-06-29T17:02:00Z</dcterms:created>
  <dcterms:modified xsi:type="dcterms:W3CDTF">2019-06-29T17:02:00Z</dcterms:modified>
</cp:coreProperties>
</file>