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Default="003E1E65">
      <w:bookmarkStart w:id="0" w:name="_GoBack"/>
      <w:bookmarkEnd w:id="0"/>
    </w:p>
    <w:p w:rsidR="00980783" w:rsidRDefault="00980783" w:rsidP="00980783"/>
    <w:p w:rsidR="003E1E65" w:rsidRPr="003E1E65" w:rsidRDefault="003E1E65" w:rsidP="003E1E65">
      <w:pPr>
        <w:jc w:val="center"/>
        <w:rPr>
          <w:sz w:val="40"/>
          <w:szCs w:val="40"/>
        </w:rPr>
      </w:pPr>
      <w:r w:rsidRPr="003E1E65">
        <w:rPr>
          <w:sz w:val="40"/>
          <w:szCs w:val="40"/>
        </w:rPr>
        <w:t>Teacher Inspiration Days 2016-17</w:t>
      </w:r>
    </w:p>
    <w:tbl>
      <w:tblPr>
        <w:tblStyle w:val="TableGrid"/>
        <w:tblpPr w:leftFromText="180" w:rightFromText="180" w:vertAnchor="page" w:horzAnchor="page" w:tblpX="2629" w:tblpY="3781"/>
        <w:tblW w:w="0" w:type="auto"/>
        <w:tblLook w:val="04A0" w:firstRow="1" w:lastRow="0" w:firstColumn="1" w:lastColumn="0" w:noHBand="0" w:noVBand="1"/>
      </w:tblPr>
      <w:tblGrid>
        <w:gridCol w:w="959"/>
        <w:gridCol w:w="3047"/>
        <w:gridCol w:w="3048"/>
      </w:tblGrid>
      <w:tr w:rsidR="003E1E65" w:rsidTr="003E1E65">
        <w:tc>
          <w:tcPr>
            <w:tcW w:w="7054" w:type="dxa"/>
            <w:gridSpan w:val="3"/>
          </w:tcPr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 w:rsidRPr="003E1E65">
              <w:rPr>
                <w:sz w:val="28"/>
                <w:szCs w:val="28"/>
              </w:rPr>
              <w:t>Day 1: 13 January</w:t>
            </w:r>
            <w:r>
              <w:rPr>
                <w:sz w:val="28"/>
                <w:szCs w:val="28"/>
              </w:rPr>
              <w:t xml:space="preserve"> 2017</w:t>
            </w:r>
          </w:p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</w:p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 w:rsidRPr="003E1E65">
              <w:rPr>
                <w:rFonts w:asciiTheme="majorHAnsi" w:hAnsiTheme="majorHAnsi" w:cs="Helvetica"/>
                <w:sz w:val="28"/>
                <w:szCs w:val="28"/>
                <w:lang w:val="en-US"/>
              </w:rPr>
              <w:t>Making a start with NRICH tasks</w:t>
            </w:r>
          </w:p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 w:rsidRPr="003E1E65">
              <w:rPr>
                <w:rFonts w:asciiTheme="majorHAnsi" w:hAnsiTheme="majorHAnsi" w:cs="Helvetica"/>
                <w:sz w:val="28"/>
                <w:szCs w:val="28"/>
                <w:lang w:val="en-US"/>
              </w:rPr>
              <w:t>Consolidating understanding using NRICH tasks</w:t>
            </w:r>
          </w:p>
          <w:p w:rsidR="003E1E65" w:rsidRPr="008D5FF1" w:rsidRDefault="003E1E65" w:rsidP="003E1E65">
            <w:pPr>
              <w:rPr>
                <w:rFonts w:asciiTheme="majorHAnsi" w:hAnsiTheme="majorHAnsi" w:cs="Helvetica"/>
                <w:lang w:val="en-US"/>
              </w:rPr>
            </w:pPr>
          </w:p>
        </w:tc>
      </w:tr>
      <w:tr w:rsidR="003E1E65" w:rsidTr="003E1E65">
        <w:tc>
          <w:tcPr>
            <w:tcW w:w="959" w:type="dxa"/>
          </w:tcPr>
          <w:p w:rsidR="003E1E65" w:rsidRDefault="003E1E65" w:rsidP="003E1E65"/>
        </w:tc>
        <w:tc>
          <w:tcPr>
            <w:tcW w:w="3047" w:type="dxa"/>
          </w:tcPr>
          <w:p w:rsidR="003E1E65" w:rsidRDefault="003E1E65" w:rsidP="003E1E65">
            <w:pPr>
              <w:jc w:val="center"/>
            </w:pPr>
            <w:r>
              <w:t xml:space="preserve">KS3/4 </w:t>
            </w:r>
            <w:r>
              <w:br/>
              <w:t>Tabitha and Charlie</w:t>
            </w:r>
          </w:p>
        </w:tc>
        <w:tc>
          <w:tcPr>
            <w:tcW w:w="3048" w:type="dxa"/>
          </w:tcPr>
          <w:p w:rsidR="003E1E65" w:rsidRDefault="003E1E65" w:rsidP="003E1E65">
            <w:pPr>
              <w:jc w:val="center"/>
            </w:pPr>
            <w:r>
              <w:t xml:space="preserve">KS4/5 </w:t>
            </w:r>
            <w:r>
              <w:br/>
              <w:t>Alison</w:t>
            </w:r>
          </w:p>
        </w:tc>
      </w:tr>
      <w:tr w:rsidR="003E1E65" w:rsidTr="003E1E65">
        <w:tc>
          <w:tcPr>
            <w:tcW w:w="959" w:type="dxa"/>
          </w:tcPr>
          <w:p w:rsidR="003E1E65" w:rsidRDefault="003E1E65" w:rsidP="003E1E65">
            <w:r>
              <w:t>Starter</w:t>
            </w:r>
          </w:p>
          <w:p w:rsidR="003E1E65" w:rsidRDefault="003E1E65" w:rsidP="003E1E65">
            <w:r>
              <w:rPr>
                <w:rFonts w:asciiTheme="majorHAnsi" w:hAnsiTheme="majorHAnsi"/>
              </w:rPr>
              <w:t>10.15 – 10.45:</w:t>
            </w:r>
          </w:p>
        </w:tc>
        <w:tc>
          <w:tcPr>
            <w:tcW w:w="6095" w:type="dxa"/>
            <w:gridSpan w:val="2"/>
          </w:tcPr>
          <w:p w:rsidR="003E1E65" w:rsidRDefault="004046DE" w:rsidP="003E1E65">
            <w:r>
              <w:br/>
              <w:t xml:space="preserve">Plenary: </w:t>
            </w:r>
            <w:r w:rsidR="003E1E65">
              <w:t xml:space="preserve">Rope Model – Charlie and Alison </w:t>
            </w:r>
          </w:p>
          <w:p w:rsidR="003E1E65" w:rsidRDefault="003E1E65" w:rsidP="003E1E65"/>
        </w:tc>
      </w:tr>
      <w:tr w:rsidR="003E1E65" w:rsidTr="003E1E65">
        <w:tc>
          <w:tcPr>
            <w:tcW w:w="959" w:type="dxa"/>
          </w:tcPr>
          <w:p w:rsidR="003E1E65" w:rsidRDefault="003E1E65" w:rsidP="003E1E65">
            <w:r>
              <w:t>Am</w:t>
            </w:r>
          </w:p>
          <w:p w:rsidR="003E1E65" w:rsidRDefault="003E1E65" w:rsidP="003E1E65">
            <w:r w:rsidRPr="00853FAD">
              <w:rPr>
                <w:rFonts w:asciiTheme="majorHAnsi" w:hAnsiTheme="majorHAnsi"/>
              </w:rPr>
              <w:t>10.45 – 12.30:</w:t>
            </w:r>
          </w:p>
        </w:tc>
        <w:tc>
          <w:tcPr>
            <w:tcW w:w="3047" w:type="dxa"/>
          </w:tcPr>
          <w:p w:rsidR="003E1E65" w:rsidRPr="00672477" w:rsidRDefault="003E1E65" w:rsidP="003E1E65">
            <w:r w:rsidRPr="00672477">
              <w:t>Dicey Operations</w:t>
            </w:r>
          </w:p>
          <w:p w:rsidR="003E1E65" w:rsidRPr="00672477" w:rsidRDefault="003E1E65" w:rsidP="003E1E65">
            <w:r w:rsidRPr="00672477">
              <w:t xml:space="preserve">Forwards Add Backwards </w:t>
            </w:r>
          </w:p>
          <w:p w:rsidR="003E1E65" w:rsidRPr="00672477" w:rsidRDefault="003E1E65" w:rsidP="003E1E65">
            <w:r w:rsidRPr="00672477">
              <w:t>Dozens</w:t>
            </w:r>
          </w:p>
          <w:p w:rsidR="003E1E65" w:rsidRPr="00672477" w:rsidRDefault="003E1E65" w:rsidP="003E1E65">
            <w:r w:rsidRPr="00672477">
              <w:t>F and M Puzzle</w:t>
            </w:r>
          </w:p>
          <w:p w:rsidR="003E1E65" w:rsidRPr="00672477" w:rsidRDefault="003E1E65" w:rsidP="003E1E65">
            <w:r w:rsidRPr="00672477">
              <w:t>Pair Product</w:t>
            </w:r>
          </w:p>
          <w:p w:rsidR="003E1E65" w:rsidRPr="00672477" w:rsidRDefault="003E1E65" w:rsidP="003E1E65">
            <w:r w:rsidRPr="00672477">
              <w:t>Short Problems</w:t>
            </w:r>
          </w:p>
        </w:tc>
        <w:tc>
          <w:tcPr>
            <w:tcW w:w="3048" w:type="dxa"/>
          </w:tcPr>
          <w:p w:rsidR="003E1E65" w:rsidRDefault="003E1E65" w:rsidP="003E1E65">
            <w:r>
              <w:t>Power Quady</w:t>
            </w:r>
          </w:p>
          <w:p w:rsidR="003E1E65" w:rsidRDefault="003E1E65" w:rsidP="003E1E65">
            <w:r>
              <w:t>Parabolic Patterns</w:t>
            </w:r>
          </w:p>
          <w:p w:rsidR="003E1E65" w:rsidRDefault="003E1E65" w:rsidP="003E1E65">
            <w:r>
              <w:t>Pair Product</w:t>
            </w:r>
          </w:p>
          <w:p w:rsidR="003E1E65" w:rsidRDefault="003E1E65" w:rsidP="003E1E65"/>
          <w:p w:rsidR="003E1E65" w:rsidRDefault="003E1E65" w:rsidP="003E1E65"/>
          <w:p w:rsidR="003E1E65" w:rsidRDefault="003E1E65" w:rsidP="003E1E65"/>
        </w:tc>
      </w:tr>
      <w:tr w:rsidR="003E1E65" w:rsidTr="003E1E65">
        <w:tc>
          <w:tcPr>
            <w:tcW w:w="959" w:type="dxa"/>
          </w:tcPr>
          <w:p w:rsidR="003E1E65" w:rsidRDefault="003E1E65" w:rsidP="003E1E65">
            <w:r>
              <w:t>Pm</w:t>
            </w:r>
          </w:p>
          <w:p w:rsidR="003E1E65" w:rsidRDefault="003E1E65" w:rsidP="003E1E65">
            <w:r w:rsidRPr="00853FAD">
              <w:rPr>
                <w:rFonts w:asciiTheme="majorHAnsi" w:hAnsiTheme="majorHAnsi"/>
              </w:rPr>
              <w:t>1.15 – 2.30:</w:t>
            </w:r>
          </w:p>
        </w:tc>
        <w:tc>
          <w:tcPr>
            <w:tcW w:w="3047" w:type="dxa"/>
          </w:tcPr>
          <w:p w:rsidR="003E1E65" w:rsidRPr="00672477" w:rsidRDefault="003E1E65" w:rsidP="003E1E65">
            <w:r>
              <w:t>Completing</w:t>
            </w:r>
            <w:r w:rsidRPr="00672477">
              <w:t xml:space="preserve"> Quadrilateral</w:t>
            </w:r>
            <w:r>
              <w:t>s</w:t>
            </w:r>
          </w:p>
          <w:p w:rsidR="003E1E65" w:rsidRDefault="003E1E65" w:rsidP="003E1E65">
            <w:r w:rsidRPr="00672477">
              <w:t>Isosceles Triangles</w:t>
            </w:r>
          </w:p>
          <w:p w:rsidR="003E1E65" w:rsidRPr="00672477" w:rsidRDefault="003E1E65" w:rsidP="003E1E65">
            <w:r w:rsidRPr="00672477">
              <w:t>M, M &amp; M</w:t>
            </w:r>
            <w:r>
              <w:t xml:space="preserve"> or Unequal Averages</w:t>
            </w:r>
          </w:p>
        </w:tc>
        <w:tc>
          <w:tcPr>
            <w:tcW w:w="3048" w:type="dxa"/>
          </w:tcPr>
          <w:p w:rsidR="003E1E65" w:rsidRPr="00672477" w:rsidRDefault="003E1E65" w:rsidP="003E1E65">
            <w:r w:rsidRPr="00672477">
              <w:t>M, M &amp; M</w:t>
            </w:r>
          </w:p>
          <w:p w:rsidR="003E1E65" w:rsidRDefault="003E1E65" w:rsidP="003E1E65">
            <w:r w:rsidRPr="00672477">
              <w:t>Unequal Averages</w:t>
            </w:r>
          </w:p>
          <w:p w:rsidR="003E1E65" w:rsidRDefault="003E1E65" w:rsidP="003E1E65">
            <w:pPr>
              <w:rPr>
                <w:highlight w:val="cyan"/>
              </w:rPr>
            </w:pPr>
            <w:r>
              <w:t>TRIG Short Problems</w:t>
            </w:r>
          </w:p>
          <w:p w:rsidR="003E1E65" w:rsidRDefault="003E1E65" w:rsidP="003E1E65"/>
        </w:tc>
      </w:tr>
      <w:tr w:rsidR="003E1E65" w:rsidTr="003E1E65">
        <w:tc>
          <w:tcPr>
            <w:tcW w:w="959" w:type="dxa"/>
          </w:tcPr>
          <w:p w:rsidR="003E1E65" w:rsidRDefault="003E1E65" w:rsidP="003E1E65">
            <w:r>
              <w:t>Final</w:t>
            </w:r>
          </w:p>
          <w:p w:rsidR="003E1E65" w:rsidRDefault="003E1E65" w:rsidP="003E1E65">
            <w:r w:rsidRPr="00853FAD">
              <w:rPr>
                <w:rFonts w:asciiTheme="majorHAnsi" w:hAnsiTheme="majorHAnsi"/>
              </w:rPr>
              <w:t>2.3</w:t>
            </w:r>
            <w:r>
              <w:rPr>
                <w:rFonts w:asciiTheme="majorHAnsi" w:hAnsiTheme="majorHAnsi"/>
              </w:rPr>
              <w:t>0 – 3.30:</w:t>
            </w:r>
          </w:p>
        </w:tc>
        <w:tc>
          <w:tcPr>
            <w:tcW w:w="6095" w:type="dxa"/>
            <w:gridSpan w:val="2"/>
          </w:tcPr>
          <w:p w:rsidR="003E1E65" w:rsidRDefault="003E1E65" w:rsidP="003E1E65">
            <w:r>
              <w:t>Mapping Document by topic</w:t>
            </w:r>
          </w:p>
          <w:p w:rsidR="003E1E65" w:rsidRDefault="003E1E65" w:rsidP="003E1E65">
            <w:r>
              <w:t>Planning Time</w:t>
            </w:r>
          </w:p>
          <w:p w:rsidR="003E1E65" w:rsidRDefault="003E1E65" w:rsidP="003E1E65">
            <w:r>
              <w:t>Play Factors and Multiples Game</w:t>
            </w:r>
          </w:p>
          <w:p w:rsidR="003E1E65" w:rsidRDefault="003E1E65" w:rsidP="003E1E65">
            <w:r>
              <w:t>Give out Posters</w:t>
            </w:r>
            <w:r>
              <w:br/>
            </w:r>
          </w:p>
          <w:p w:rsidR="003E1E65" w:rsidRDefault="003E1E65" w:rsidP="003E1E65">
            <w:r>
              <w:t xml:space="preserve">Set Homework – </w:t>
            </w:r>
            <w:r>
              <w:rPr>
                <w:i/>
              </w:rPr>
              <w:t>Do a task and bring something to talk about for Show and T</w:t>
            </w:r>
            <w:r w:rsidRPr="008D5FF1">
              <w:rPr>
                <w:i/>
              </w:rPr>
              <w:t>ell</w:t>
            </w:r>
            <w:r>
              <w:rPr>
                <w:i/>
              </w:rPr>
              <w:t xml:space="preserve"> on 21 March</w:t>
            </w:r>
          </w:p>
        </w:tc>
      </w:tr>
    </w:tbl>
    <w:p w:rsidR="003E1E65" w:rsidRDefault="003E1E65">
      <w:r>
        <w:br w:type="page"/>
      </w:r>
    </w:p>
    <w:p w:rsidR="00672477" w:rsidRDefault="006724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047"/>
        <w:gridCol w:w="3048"/>
      </w:tblGrid>
      <w:tr w:rsidR="00980783" w:rsidTr="00980783">
        <w:tc>
          <w:tcPr>
            <w:tcW w:w="7054" w:type="dxa"/>
            <w:gridSpan w:val="3"/>
          </w:tcPr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Day 2: 21 March 2017</w:t>
            </w:r>
          </w:p>
          <w:p w:rsidR="003E1E65" w:rsidRDefault="003E1E65" w:rsidP="003E1E65">
            <w:pPr>
              <w:rPr>
                <w:sz w:val="28"/>
                <w:szCs w:val="28"/>
              </w:rPr>
            </w:pPr>
          </w:p>
          <w:p w:rsidR="00980783" w:rsidRPr="003E1E65" w:rsidRDefault="00980783" w:rsidP="003E1E65">
            <w:pPr>
              <w:jc w:val="center"/>
              <w:rPr>
                <w:sz w:val="28"/>
                <w:szCs w:val="28"/>
              </w:rPr>
            </w:pPr>
            <w:r w:rsidRPr="003E1E65">
              <w:rPr>
                <w:sz w:val="28"/>
                <w:szCs w:val="28"/>
              </w:rPr>
              <w:t>Developing your NRICH classroom</w:t>
            </w:r>
          </w:p>
          <w:p w:rsidR="00980783" w:rsidRPr="003E1E65" w:rsidRDefault="00980783" w:rsidP="003E1E65">
            <w:pPr>
              <w:jc w:val="center"/>
              <w:rPr>
                <w:sz w:val="28"/>
                <w:szCs w:val="28"/>
              </w:rPr>
            </w:pPr>
            <w:r w:rsidRPr="003E1E65">
              <w:rPr>
                <w:sz w:val="28"/>
                <w:szCs w:val="28"/>
              </w:rPr>
              <w:t>Building a community of mathematicians</w:t>
            </w:r>
          </w:p>
          <w:p w:rsidR="008D5FF1" w:rsidRDefault="008D5FF1" w:rsidP="00CC5CE1"/>
        </w:tc>
      </w:tr>
      <w:tr w:rsidR="00CC5CE1" w:rsidTr="0046384E">
        <w:tc>
          <w:tcPr>
            <w:tcW w:w="959" w:type="dxa"/>
          </w:tcPr>
          <w:p w:rsidR="00CC5CE1" w:rsidRDefault="00CC5CE1" w:rsidP="00CC5CE1"/>
        </w:tc>
        <w:tc>
          <w:tcPr>
            <w:tcW w:w="3047" w:type="dxa"/>
          </w:tcPr>
          <w:p w:rsidR="00CC5CE1" w:rsidRDefault="00CC5CE1" w:rsidP="003E1E65">
            <w:pPr>
              <w:jc w:val="center"/>
            </w:pPr>
            <w:r>
              <w:t>KS3/4</w:t>
            </w:r>
            <w:r w:rsidR="0046384E">
              <w:t xml:space="preserve"> - Tabitha</w:t>
            </w:r>
          </w:p>
        </w:tc>
        <w:tc>
          <w:tcPr>
            <w:tcW w:w="3048" w:type="dxa"/>
          </w:tcPr>
          <w:p w:rsidR="00CC5CE1" w:rsidRDefault="00CC5CE1" w:rsidP="003E1E65">
            <w:pPr>
              <w:jc w:val="center"/>
            </w:pPr>
            <w:r>
              <w:t>KS4/5</w:t>
            </w:r>
            <w:r w:rsidR="0046384E">
              <w:t xml:space="preserve"> - Alison</w:t>
            </w:r>
          </w:p>
        </w:tc>
      </w:tr>
      <w:tr w:rsidR="0046384E" w:rsidTr="0046384E">
        <w:tc>
          <w:tcPr>
            <w:tcW w:w="959" w:type="dxa"/>
          </w:tcPr>
          <w:p w:rsidR="0046384E" w:rsidRDefault="0046384E" w:rsidP="00CC5CE1">
            <w:r>
              <w:t>Starter</w:t>
            </w:r>
            <w:r w:rsidR="008D5FF1">
              <w:t xml:space="preserve"> </w:t>
            </w:r>
            <w:r w:rsidR="008D5FF1" w:rsidRPr="00853FAD">
              <w:rPr>
                <w:rFonts w:asciiTheme="majorHAnsi" w:hAnsiTheme="majorHAnsi"/>
              </w:rPr>
              <w:t>10.15 – 11.00:</w:t>
            </w:r>
          </w:p>
        </w:tc>
        <w:tc>
          <w:tcPr>
            <w:tcW w:w="3047" w:type="dxa"/>
          </w:tcPr>
          <w:p w:rsidR="0046384E" w:rsidRDefault="0046384E" w:rsidP="00CC5CE1">
            <w:r>
              <w:t>Show and tell</w:t>
            </w:r>
          </w:p>
        </w:tc>
        <w:tc>
          <w:tcPr>
            <w:tcW w:w="3048" w:type="dxa"/>
          </w:tcPr>
          <w:p w:rsidR="0046384E" w:rsidRDefault="0046384E" w:rsidP="00CC5CE1">
            <w:r>
              <w:t>Show and tell</w:t>
            </w:r>
          </w:p>
          <w:p w:rsidR="0046384E" w:rsidRDefault="0046384E" w:rsidP="00CC5CE1"/>
        </w:tc>
      </w:tr>
      <w:tr w:rsidR="00CC5CE1" w:rsidTr="0046384E">
        <w:tc>
          <w:tcPr>
            <w:tcW w:w="959" w:type="dxa"/>
          </w:tcPr>
          <w:p w:rsidR="00CC5CE1" w:rsidRDefault="008D5FF1" w:rsidP="00CC5CE1">
            <w:r>
              <w:t>A</w:t>
            </w:r>
            <w:r w:rsidR="00CC5CE1">
              <w:t>m</w:t>
            </w:r>
          </w:p>
          <w:p w:rsidR="008D5FF1" w:rsidRDefault="008D5FF1" w:rsidP="00CC5CE1">
            <w:pPr>
              <w:rPr>
                <w:rFonts w:asciiTheme="majorHAnsi" w:hAnsiTheme="majorHAnsi"/>
              </w:rPr>
            </w:pPr>
            <w:r w:rsidRPr="00853FAD">
              <w:rPr>
                <w:rFonts w:asciiTheme="majorHAnsi" w:hAnsiTheme="majorHAnsi"/>
              </w:rPr>
              <w:t>11.00 – 12.45:</w:t>
            </w:r>
          </w:p>
          <w:p w:rsidR="008D5FF1" w:rsidRDefault="008D5FF1" w:rsidP="00CC5CE1"/>
        </w:tc>
        <w:tc>
          <w:tcPr>
            <w:tcW w:w="3047" w:type="dxa"/>
          </w:tcPr>
          <w:p w:rsidR="00CC5CE1" w:rsidRDefault="003E1E65" w:rsidP="00CC5CE1">
            <w:r>
              <w:t xml:space="preserve">Summing Consec </w:t>
            </w:r>
            <w:r w:rsidR="00CC5CE1">
              <w:t>Numbers</w:t>
            </w:r>
          </w:p>
          <w:p w:rsidR="00CC5CE1" w:rsidRDefault="003E1E65" w:rsidP="00CC5CE1">
            <w:r>
              <w:t xml:space="preserve">What’s it Worth? </w:t>
            </w:r>
            <w:r>
              <w:br/>
            </w:r>
            <w:r w:rsidR="00CC5CE1">
              <w:t>(</w:t>
            </w:r>
            <w:r w:rsidR="00980783">
              <w:t xml:space="preserve">mention </w:t>
            </w:r>
            <w:r>
              <w:t>W</w:t>
            </w:r>
            <w:r w:rsidR="00CC5CE1">
              <w:t>armsnug)</w:t>
            </w:r>
          </w:p>
          <w:p w:rsidR="00CC5CE1" w:rsidRPr="00672477" w:rsidRDefault="00980783" w:rsidP="00CC5CE1">
            <w:r>
              <w:t>Product Su</w:t>
            </w:r>
            <w:r w:rsidR="00CC5CE1">
              <w:t>doku</w:t>
            </w:r>
          </w:p>
        </w:tc>
        <w:tc>
          <w:tcPr>
            <w:tcW w:w="3048" w:type="dxa"/>
          </w:tcPr>
          <w:p w:rsidR="00CC5CE1" w:rsidRDefault="00CC5CE1" w:rsidP="00CC5CE1">
            <w:r>
              <w:t>How old Am I</w:t>
            </w:r>
            <w:r w:rsidR="003E1E65">
              <w:t>?</w:t>
            </w:r>
          </w:p>
          <w:p w:rsidR="00CC5CE1" w:rsidRDefault="00CC5CE1" w:rsidP="00CC5CE1">
            <w:r>
              <w:t>Marbles in a Box</w:t>
            </w:r>
          </w:p>
          <w:p w:rsidR="00CC5CE1" w:rsidRDefault="00CC5CE1" w:rsidP="00CC5CE1">
            <w:r>
              <w:t>Integration Matcher</w:t>
            </w:r>
          </w:p>
          <w:p w:rsidR="00CC5CE1" w:rsidRDefault="00CC5CE1" w:rsidP="00CC5CE1">
            <w:r>
              <w:t>Product Sudoku</w:t>
            </w:r>
          </w:p>
          <w:p w:rsidR="00CC5CE1" w:rsidRDefault="00CC5CE1" w:rsidP="00CC5CE1"/>
        </w:tc>
      </w:tr>
      <w:tr w:rsidR="00CC5CE1" w:rsidTr="0046384E">
        <w:tc>
          <w:tcPr>
            <w:tcW w:w="959" w:type="dxa"/>
          </w:tcPr>
          <w:p w:rsidR="00CC5CE1" w:rsidRDefault="008D5FF1" w:rsidP="00CC5CE1">
            <w:r>
              <w:t>P</w:t>
            </w:r>
            <w:r w:rsidR="00CC5CE1">
              <w:t>m</w:t>
            </w:r>
          </w:p>
          <w:p w:rsidR="008D5FF1" w:rsidRDefault="008D5FF1" w:rsidP="00CC5CE1">
            <w:r w:rsidRPr="00853FAD">
              <w:rPr>
                <w:rFonts w:asciiTheme="majorHAnsi" w:hAnsiTheme="majorHAnsi"/>
              </w:rPr>
              <w:t>1.30 – 3.00:</w:t>
            </w:r>
          </w:p>
        </w:tc>
        <w:tc>
          <w:tcPr>
            <w:tcW w:w="3047" w:type="dxa"/>
          </w:tcPr>
          <w:p w:rsidR="00CC5CE1" w:rsidRDefault="00CC5CE1" w:rsidP="00CC5CE1">
            <w:r>
              <w:t>Cuboids</w:t>
            </w:r>
          </w:p>
          <w:p w:rsidR="00CC5CE1" w:rsidRDefault="00CC5CE1" w:rsidP="00CC5CE1">
            <w:r>
              <w:t>Wipeout</w:t>
            </w:r>
          </w:p>
          <w:p w:rsidR="0046384E" w:rsidRPr="00672477" w:rsidRDefault="00CC5CE1" w:rsidP="00CC5CE1">
            <w:r>
              <w:t>Marbles in a Box</w:t>
            </w:r>
          </w:p>
        </w:tc>
        <w:tc>
          <w:tcPr>
            <w:tcW w:w="3048" w:type="dxa"/>
          </w:tcPr>
          <w:p w:rsidR="00CC5CE1" w:rsidRDefault="00CC5CE1" w:rsidP="00CC5CE1">
            <w:r>
              <w:t>Wipeout</w:t>
            </w:r>
          </w:p>
          <w:p w:rsidR="00CC5CE1" w:rsidRDefault="00CC5CE1" w:rsidP="00CC5CE1">
            <w:r>
              <w:t>Kite in a Square</w:t>
            </w:r>
          </w:p>
          <w:p w:rsidR="00CC5CE1" w:rsidRDefault="00CC5CE1" w:rsidP="00CC5CE1"/>
        </w:tc>
      </w:tr>
      <w:tr w:rsidR="00CC5CE1" w:rsidTr="00CC5CE1">
        <w:tc>
          <w:tcPr>
            <w:tcW w:w="959" w:type="dxa"/>
          </w:tcPr>
          <w:p w:rsidR="00CC5CE1" w:rsidRDefault="00CC5CE1" w:rsidP="00CC5CE1">
            <w:r>
              <w:t>Final</w:t>
            </w:r>
          </w:p>
          <w:p w:rsidR="00CC5CE1" w:rsidRDefault="008D5FF1" w:rsidP="00CC5CE1">
            <w:r w:rsidRPr="00853FAD">
              <w:rPr>
                <w:rFonts w:asciiTheme="majorHAnsi" w:hAnsiTheme="majorHAnsi"/>
              </w:rPr>
              <w:t>3.00 –  3.30:</w:t>
            </w:r>
          </w:p>
        </w:tc>
        <w:tc>
          <w:tcPr>
            <w:tcW w:w="6095" w:type="dxa"/>
            <w:gridSpan w:val="2"/>
          </w:tcPr>
          <w:p w:rsidR="00CC5CE1" w:rsidRDefault="00980783" w:rsidP="003E1E65">
            <w:r>
              <w:t>Show collections (</w:t>
            </w:r>
            <w:hyperlink r:id="rId5" w:history="1">
              <w:r w:rsidR="003E1E65" w:rsidRPr="0041670C">
                <w:rPr>
                  <w:rStyle w:val="Hyperlink"/>
                </w:rPr>
                <w:t>http://nrich.maths.org/8767</w:t>
              </w:r>
            </w:hyperlink>
            <w:r w:rsidR="003E1E65">
              <w:t>)</w:t>
            </w:r>
          </w:p>
          <w:p w:rsidR="003E1E65" w:rsidRDefault="003E1E65" w:rsidP="003E1E65">
            <w:r>
              <w:t>Route to infinity</w:t>
            </w:r>
            <w:r>
              <w:br/>
            </w:r>
          </w:p>
          <w:p w:rsidR="003E1E65" w:rsidRDefault="003E1E65" w:rsidP="003E1E65">
            <w:r>
              <w:t>Set Homework: Tilted Squares</w:t>
            </w:r>
          </w:p>
        </w:tc>
      </w:tr>
    </w:tbl>
    <w:p w:rsidR="00CC5CE1" w:rsidRDefault="00CC5CE1"/>
    <w:p w:rsidR="00672477" w:rsidRDefault="00672477"/>
    <w:p w:rsidR="00CC5CE1" w:rsidRDefault="00CC5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047"/>
        <w:gridCol w:w="3048"/>
      </w:tblGrid>
      <w:tr w:rsidR="00980783" w:rsidTr="00980783">
        <w:tc>
          <w:tcPr>
            <w:tcW w:w="7054" w:type="dxa"/>
            <w:gridSpan w:val="3"/>
          </w:tcPr>
          <w:p w:rsidR="003E1E65" w:rsidRPr="003E1E65" w:rsidRDefault="003E1E65" w:rsidP="003E1E65">
            <w:pPr>
              <w:jc w:val="center"/>
              <w:rPr>
                <w:rFonts w:asciiTheme="majorHAnsi" w:hAnsiTheme="majorHAnsi" w:cs="Helvetic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Day 3</w:t>
            </w:r>
            <w:r w:rsidRPr="003E1E6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11 July 2017</w:t>
            </w:r>
          </w:p>
          <w:p w:rsidR="003E1E65" w:rsidRDefault="003E1E65" w:rsidP="003E1E65">
            <w:pPr>
              <w:jc w:val="center"/>
              <w:rPr>
                <w:sz w:val="28"/>
                <w:szCs w:val="28"/>
              </w:rPr>
            </w:pPr>
          </w:p>
          <w:p w:rsidR="00980783" w:rsidRPr="003E1E65" w:rsidRDefault="00980783" w:rsidP="003E1E65">
            <w:pPr>
              <w:jc w:val="center"/>
              <w:rPr>
                <w:sz w:val="28"/>
                <w:szCs w:val="28"/>
              </w:rPr>
            </w:pPr>
            <w:r w:rsidRPr="003E1E65">
              <w:rPr>
                <w:sz w:val="28"/>
                <w:szCs w:val="28"/>
              </w:rPr>
              <w:t>Becoming an NRICH expert</w:t>
            </w:r>
          </w:p>
          <w:p w:rsidR="00980783" w:rsidRPr="003E1E65" w:rsidRDefault="00980783" w:rsidP="003E1E65">
            <w:pPr>
              <w:jc w:val="center"/>
              <w:rPr>
                <w:sz w:val="28"/>
                <w:szCs w:val="28"/>
              </w:rPr>
            </w:pPr>
            <w:r w:rsidRPr="003E1E65">
              <w:rPr>
                <w:sz w:val="28"/>
                <w:szCs w:val="28"/>
              </w:rPr>
              <w:t>Start with a rich task</w:t>
            </w:r>
          </w:p>
          <w:p w:rsidR="008D5FF1" w:rsidRDefault="008D5FF1" w:rsidP="00980783"/>
        </w:tc>
      </w:tr>
      <w:tr w:rsidR="00980783" w:rsidTr="00980783">
        <w:tc>
          <w:tcPr>
            <w:tcW w:w="959" w:type="dxa"/>
          </w:tcPr>
          <w:p w:rsidR="00980783" w:rsidRDefault="00980783" w:rsidP="00980783"/>
        </w:tc>
        <w:tc>
          <w:tcPr>
            <w:tcW w:w="3047" w:type="dxa"/>
          </w:tcPr>
          <w:p w:rsidR="003E1E65" w:rsidRDefault="003E1E65" w:rsidP="003E1E65">
            <w:pPr>
              <w:jc w:val="center"/>
            </w:pPr>
            <w:r>
              <w:t>KS3/4</w:t>
            </w:r>
          </w:p>
          <w:p w:rsidR="00980783" w:rsidRDefault="00980783" w:rsidP="003E1E65">
            <w:pPr>
              <w:jc w:val="center"/>
            </w:pPr>
            <w:r>
              <w:t>Tabs or Becky</w:t>
            </w:r>
          </w:p>
        </w:tc>
        <w:tc>
          <w:tcPr>
            <w:tcW w:w="3048" w:type="dxa"/>
          </w:tcPr>
          <w:p w:rsidR="003E1E65" w:rsidRDefault="003E1E65" w:rsidP="003E1E65">
            <w:pPr>
              <w:jc w:val="center"/>
            </w:pPr>
            <w:r>
              <w:t>KS4/5</w:t>
            </w:r>
          </w:p>
          <w:p w:rsidR="00980783" w:rsidRDefault="00980783" w:rsidP="003E1E65">
            <w:pPr>
              <w:jc w:val="center"/>
            </w:pPr>
            <w:r>
              <w:t>Alison</w:t>
            </w:r>
          </w:p>
        </w:tc>
      </w:tr>
      <w:tr w:rsidR="00980783" w:rsidTr="00980783">
        <w:tc>
          <w:tcPr>
            <w:tcW w:w="959" w:type="dxa"/>
          </w:tcPr>
          <w:p w:rsidR="00980783" w:rsidRDefault="008D5FF1" w:rsidP="00980783">
            <w:r>
              <w:t>A</w:t>
            </w:r>
            <w:r w:rsidR="00980783">
              <w:t>m</w:t>
            </w:r>
          </w:p>
          <w:p w:rsidR="008D5FF1" w:rsidRDefault="008D5FF1" w:rsidP="00980783">
            <w:r>
              <w:rPr>
                <w:rFonts w:asciiTheme="majorHAnsi" w:hAnsiTheme="majorHAnsi"/>
              </w:rPr>
              <w:t>10.15 – 12.45:</w:t>
            </w:r>
          </w:p>
        </w:tc>
        <w:tc>
          <w:tcPr>
            <w:tcW w:w="3047" w:type="dxa"/>
          </w:tcPr>
          <w:p w:rsidR="00980783" w:rsidRDefault="00980783" w:rsidP="00980783">
            <w:r>
              <w:t>Cyclic Quads</w:t>
            </w:r>
          </w:p>
          <w:p w:rsidR="00980783" w:rsidRDefault="00980783" w:rsidP="00980783">
            <w:r>
              <w:t>Perimeter Expressions</w:t>
            </w:r>
          </w:p>
          <w:p w:rsidR="00980783" w:rsidRDefault="00980783" w:rsidP="00980783">
            <w:r>
              <w:t>Factorising with Multilink</w:t>
            </w:r>
          </w:p>
          <w:p w:rsidR="00980783" w:rsidRPr="00672477" w:rsidRDefault="003E1E65" w:rsidP="00980783">
            <w:r>
              <w:t>(Perhaps What’s Possible? i</w:t>
            </w:r>
            <w:r w:rsidR="00980783">
              <w:t xml:space="preserve">f there’s time) </w:t>
            </w:r>
          </w:p>
        </w:tc>
        <w:tc>
          <w:tcPr>
            <w:tcW w:w="3048" w:type="dxa"/>
          </w:tcPr>
          <w:p w:rsidR="00980783" w:rsidRDefault="00980783" w:rsidP="00980783">
            <w:r>
              <w:t>Cyclic Quads</w:t>
            </w:r>
          </w:p>
          <w:p w:rsidR="00980783" w:rsidRDefault="00980783" w:rsidP="00980783">
            <w:r>
              <w:t>Factorising with Multilink</w:t>
            </w:r>
          </w:p>
          <w:p w:rsidR="00980783" w:rsidRDefault="00980783" w:rsidP="00980783">
            <w:r>
              <w:t>Odds and Evens</w:t>
            </w:r>
          </w:p>
          <w:p w:rsidR="00980783" w:rsidRDefault="00980783" w:rsidP="00980783"/>
          <w:p w:rsidR="00980783" w:rsidRDefault="00980783" w:rsidP="00980783"/>
        </w:tc>
      </w:tr>
      <w:tr w:rsidR="00980783" w:rsidTr="00980783">
        <w:tc>
          <w:tcPr>
            <w:tcW w:w="959" w:type="dxa"/>
          </w:tcPr>
          <w:p w:rsidR="00980783" w:rsidRDefault="008D5FF1" w:rsidP="00980783">
            <w:r>
              <w:t>P</w:t>
            </w:r>
            <w:r w:rsidR="00980783">
              <w:t>m</w:t>
            </w:r>
          </w:p>
          <w:p w:rsidR="008D5FF1" w:rsidRDefault="008D5FF1" w:rsidP="00980783">
            <w:r>
              <w:rPr>
                <w:rFonts w:asciiTheme="majorHAnsi" w:hAnsiTheme="majorHAnsi"/>
              </w:rPr>
              <w:t>1.30 – 2.45:</w:t>
            </w:r>
          </w:p>
        </w:tc>
        <w:tc>
          <w:tcPr>
            <w:tcW w:w="3047" w:type="dxa"/>
          </w:tcPr>
          <w:p w:rsidR="00980783" w:rsidRDefault="00980783" w:rsidP="00980783">
            <w:r>
              <w:t>Shifting Times Tables  (</w:t>
            </w:r>
            <w:r w:rsidR="003E1E65">
              <w:t xml:space="preserve">mention </w:t>
            </w:r>
            <w:r>
              <w:t>C</w:t>
            </w:r>
            <w:r w:rsidR="003E1E65">
              <w:t xml:space="preserve">harlie’s </w:t>
            </w:r>
            <w:r>
              <w:t>DM)</w:t>
            </w:r>
          </w:p>
          <w:p w:rsidR="00980783" w:rsidRPr="00672477" w:rsidRDefault="00980783" w:rsidP="00980783">
            <w:r>
              <w:t>Odds and Evens</w:t>
            </w:r>
          </w:p>
        </w:tc>
        <w:tc>
          <w:tcPr>
            <w:tcW w:w="3048" w:type="dxa"/>
          </w:tcPr>
          <w:p w:rsidR="00980783" w:rsidRDefault="003E1E65" w:rsidP="00980783">
            <w:r>
              <w:t>What’s P</w:t>
            </w:r>
            <w:r w:rsidR="00980783">
              <w:t xml:space="preserve">ossible? </w:t>
            </w:r>
          </w:p>
          <w:p w:rsidR="00980783" w:rsidRDefault="00980783" w:rsidP="00980783">
            <w:r>
              <w:t>Which is Bigger?</w:t>
            </w:r>
          </w:p>
          <w:p w:rsidR="00980783" w:rsidRDefault="00980783" w:rsidP="00980783">
            <w:r>
              <w:t>Vector Walk</w:t>
            </w:r>
          </w:p>
        </w:tc>
      </w:tr>
      <w:tr w:rsidR="00980783" w:rsidTr="00980783">
        <w:tc>
          <w:tcPr>
            <w:tcW w:w="959" w:type="dxa"/>
          </w:tcPr>
          <w:p w:rsidR="00980783" w:rsidRDefault="00980783" w:rsidP="00980783">
            <w:r>
              <w:t>Final</w:t>
            </w:r>
          </w:p>
          <w:p w:rsidR="00980783" w:rsidRDefault="008D5FF1" w:rsidP="00980783">
            <w:r>
              <w:rPr>
                <w:rFonts w:asciiTheme="majorHAnsi" w:hAnsiTheme="majorHAnsi"/>
              </w:rPr>
              <w:t>2.45 – 3.30:</w:t>
            </w:r>
          </w:p>
        </w:tc>
        <w:tc>
          <w:tcPr>
            <w:tcW w:w="6095" w:type="dxa"/>
            <w:gridSpan w:val="2"/>
          </w:tcPr>
          <w:p w:rsidR="00980783" w:rsidRDefault="00980783" w:rsidP="00980783"/>
        </w:tc>
      </w:tr>
    </w:tbl>
    <w:p w:rsidR="00980783" w:rsidRDefault="00980783" w:rsidP="00980783"/>
    <w:p w:rsidR="0046384E" w:rsidRDefault="0046384E"/>
    <w:p w:rsidR="0046384E" w:rsidRDefault="0046384E"/>
    <w:sectPr w:rsidR="0046384E" w:rsidSect="00CC5C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8F"/>
    <w:rsid w:val="000F1128"/>
    <w:rsid w:val="00121C8F"/>
    <w:rsid w:val="003E1E65"/>
    <w:rsid w:val="004046DE"/>
    <w:rsid w:val="0046384E"/>
    <w:rsid w:val="00603DA5"/>
    <w:rsid w:val="00672477"/>
    <w:rsid w:val="008D5FF1"/>
    <w:rsid w:val="00980783"/>
    <w:rsid w:val="00CC5CE1"/>
    <w:rsid w:val="00E87375"/>
    <w:rsid w:val="00E944AF"/>
    <w:rsid w:val="00F457D6"/>
    <w:rsid w:val="00F70BDA"/>
    <w:rsid w:val="00F7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7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7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rich.maths.org/8767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1504</Characters>
  <Application>Microsoft Macintosh Word</Application>
  <DocSecurity>0</DocSecurity>
  <Lines>12</Lines>
  <Paragraphs>3</Paragraphs>
  <ScaleCrop>false</ScaleCrop>
  <Company>mmp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Warren</dc:creator>
  <cp:keywords/>
  <dc:description/>
  <cp:lastModifiedBy>O Smith</cp:lastModifiedBy>
  <cp:revision>2</cp:revision>
  <dcterms:created xsi:type="dcterms:W3CDTF">2017-01-12T14:34:00Z</dcterms:created>
  <dcterms:modified xsi:type="dcterms:W3CDTF">2017-01-12T14:34:00Z</dcterms:modified>
</cp:coreProperties>
</file>