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B8" w:rsidRDefault="006412E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8A26BF" wp14:editId="71FD5BE7">
                <wp:simplePos x="0" y="0"/>
                <wp:positionH relativeFrom="column">
                  <wp:posOffset>1921348</wp:posOffset>
                </wp:positionH>
                <wp:positionV relativeFrom="paragraph">
                  <wp:posOffset>-541655</wp:posOffset>
                </wp:positionV>
                <wp:extent cx="4339236" cy="539750"/>
                <wp:effectExtent l="0" t="0" r="444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9236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B8" w:rsidRDefault="006412EC">
                            <w:pPr>
                              <w:pStyle w:val="Title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Times New Roman" w:eastAsia="Times New Roman" w:hAnsi="Times New Roman"/>
                                <w:b w:val="0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proofErr w:type="gramStart"/>
                            <w:r>
                              <w:t>Always, Sometimes or Never?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51.3pt;margin-top:-42.65pt;width:341.65pt;height:4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" filled="f" stroked="f" strokeweight="1pt">
                <v:path arrowok="t"/>
                <v:textbox inset="0,0,0,0">
                  <w:txbxContent>
                    <w:p w:rsidR="00A875B8" w:rsidRDefault="006412EC">
                      <w:pPr>
                        <w:pStyle w:val="Title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Times New Roman" w:eastAsia="Times New Roman" w:hAnsi="Times New Roman"/>
                          <w:b w:val="0"/>
                          <w:color w:val="auto"/>
                          <w:sz w:val="20"/>
                          <w:lang w:val="en-GB" w:eastAsia="en-GB" w:bidi="x-none"/>
                        </w:rPr>
                      </w:pPr>
                      <w:proofErr w:type="gramStart"/>
                      <w:r>
                        <w:t>Always, Sometimes or Never?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875B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37A2E7" wp14:editId="03713AFC">
            <wp:simplePos x="0" y="0"/>
            <wp:positionH relativeFrom="column">
              <wp:posOffset>-404495</wp:posOffset>
            </wp:positionH>
            <wp:positionV relativeFrom="paragraph">
              <wp:posOffset>-531495</wp:posOffset>
            </wp:positionV>
            <wp:extent cx="1282700" cy="800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875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F07877" wp14:editId="094A3970">
                <wp:simplePos x="0" y="0"/>
                <wp:positionH relativeFrom="column">
                  <wp:posOffset>-404082</wp:posOffset>
                </wp:positionH>
                <wp:positionV relativeFrom="paragraph">
                  <wp:posOffset>-531111</wp:posOffset>
                </wp:positionV>
                <wp:extent cx="6752413" cy="539750"/>
                <wp:effectExtent l="0" t="0" r="1079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413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5B8" w:rsidRDefault="00A875B8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margin-left:-31.8pt;margin-top:-41.8pt;width:531.7pt;height:42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875B8" w:rsidRDefault="00A875B8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66550" w:rsidRDefault="006412EC">
      <w:pPr>
        <w:rPr>
          <w:b/>
          <w:sz w:val="28"/>
        </w:rPr>
      </w:pPr>
      <w:proofErr w:type="gramStart"/>
      <w:r w:rsidRPr="006412EC">
        <w:rPr>
          <w:b/>
          <w:sz w:val="28"/>
        </w:rPr>
        <w:t>Always, Sometimes or Never?</w:t>
      </w:r>
      <w:proofErr w:type="gramEnd"/>
      <w:r w:rsidRPr="006412EC">
        <w:rPr>
          <w:b/>
          <w:sz w:val="28"/>
        </w:rPr>
        <w:t xml:space="preserve"> – Statement cards</w:t>
      </w:r>
    </w:p>
    <w:p w:rsidR="00CB70C1" w:rsidRDefault="00CB70C1" w:rsidP="00CB70C1">
      <w:pPr>
        <w:rPr>
          <w:sz w:val="28"/>
        </w:rPr>
      </w:pPr>
    </w:p>
    <w:p w:rsidR="00CB70C1" w:rsidRPr="00CB70C1" w:rsidRDefault="006412EC" w:rsidP="00CB70C1">
      <w:bookmarkStart w:id="0" w:name="_GoBack"/>
      <w:bookmarkEnd w:id="0"/>
      <w:r w:rsidRPr="00F5066B">
        <w:rPr>
          <w:sz w:val="28"/>
        </w:rPr>
        <w:t>Are the following statements always true, sometimes true or never true?</w:t>
      </w:r>
      <w:r w:rsidR="00CB70C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CB70C1" w:rsidRPr="00B11987" w:rsidTr="004D0FBC">
        <w:trPr>
          <w:trHeight w:val="1648"/>
        </w:trPr>
        <w:tc>
          <w:tcPr>
            <w:tcW w:w="4786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A hexagon has six equal length sides</w:t>
            </w:r>
          </w:p>
        </w:tc>
        <w:tc>
          <w:tcPr>
            <w:tcW w:w="4394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Triangles have a line of symmetry</w:t>
            </w:r>
          </w:p>
        </w:tc>
      </w:tr>
      <w:tr w:rsidR="00CB70C1" w:rsidRPr="00B11987" w:rsidTr="004D0FBC">
        <w:trPr>
          <w:trHeight w:val="1648"/>
        </w:trPr>
        <w:tc>
          <w:tcPr>
            <w:tcW w:w="4786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Squares have two diagonals that meet at right angles</w:t>
            </w:r>
          </w:p>
        </w:tc>
        <w:tc>
          <w:tcPr>
            <w:tcW w:w="4394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Cutting a corner off a square makes a pentagon</w:t>
            </w:r>
          </w:p>
        </w:tc>
      </w:tr>
      <w:tr w:rsidR="00CB70C1" w:rsidRPr="00B11987" w:rsidTr="004D0FBC">
        <w:trPr>
          <w:trHeight w:val="1648"/>
        </w:trPr>
        <w:tc>
          <w:tcPr>
            <w:tcW w:w="4786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The base of a pyramid is a square</w:t>
            </w:r>
          </w:p>
        </w:tc>
        <w:tc>
          <w:tcPr>
            <w:tcW w:w="4394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A cuboid has two square faces</w:t>
            </w:r>
          </w:p>
        </w:tc>
      </w:tr>
    </w:tbl>
    <w:p w:rsidR="00CB70C1" w:rsidRPr="006412EC" w:rsidRDefault="00CB70C1" w:rsidP="00CB70C1">
      <w:pPr>
        <w:rPr>
          <w:b/>
          <w:sz w:val="28"/>
        </w:rPr>
      </w:pPr>
    </w:p>
    <w:p w:rsidR="00EF73E8" w:rsidRDefault="00EF73E8" w:rsidP="00EF73E8">
      <w:pPr>
        <w:spacing w:after="0"/>
      </w:pPr>
    </w:p>
    <w:p w:rsidR="00CB70C1" w:rsidRPr="00B11987" w:rsidRDefault="00EF73E8" w:rsidP="00CB70C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What about these statements?</w:t>
      </w:r>
      <w:r w:rsidR="00CB70C1" w:rsidRPr="00CB70C1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394"/>
      </w:tblGrid>
      <w:tr w:rsidR="00CB70C1" w:rsidRPr="00B11987" w:rsidTr="00CB70C1">
        <w:trPr>
          <w:trHeight w:val="1648"/>
        </w:trPr>
        <w:tc>
          <w:tcPr>
            <w:tcW w:w="4786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When you cut off a piece from a 2D shape you reduce the area and perimeter</w:t>
            </w:r>
          </w:p>
        </w:tc>
        <w:tc>
          <w:tcPr>
            <w:tcW w:w="4394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Triangles tessellate</w:t>
            </w:r>
          </w:p>
        </w:tc>
      </w:tr>
      <w:tr w:rsidR="00CB70C1" w:rsidRPr="00B11987" w:rsidTr="00CB70C1">
        <w:trPr>
          <w:trHeight w:val="1648"/>
        </w:trPr>
        <w:tc>
          <w:tcPr>
            <w:tcW w:w="4786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The number of lines of symmetry in a regular shape is equal to the number of sides</w:t>
            </w:r>
          </w:p>
        </w:tc>
        <w:tc>
          <w:tcPr>
            <w:tcW w:w="4394" w:type="dxa"/>
            <w:vAlign w:val="center"/>
          </w:tcPr>
          <w:p w:rsidR="00CB70C1" w:rsidRPr="00B11987" w:rsidRDefault="00CB70C1" w:rsidP="004D0FBC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11987">
              <w:rPr>
                <w:rFonts w:asciiTheme="majorHAnsi" w:hAnsiTheme="majorHAnsi"/>
                <w:sz w:val="28"/>
                <w:szCs w:val="28"/>
              </w:rPr>
              <w:t>Quadrilaterals can be cut into two equal triangles</w:t>
            </w:r>
          </w:p>
        </w:tc>
      </w:tr>
    </w:tbl>
    <w:p w:rsidR="006412EC" w:rsidRPr="00CB70C1" w:rsidRDefault="006412EC" w:rsidP="00CB70C1">
      <w:pPr>
        <w:rPr>
          <w:b/>
          <w:sz w:val="28"/>
          <w:szCs w:val="28"/>
          <w:u w:val="single"/>
        </w:rPr>
      </w:pPr>
    </w:p>
    <w:sectPr w:rsidR="006412EC" w:rsidRPr="00CB70C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B2" w:rsidRDefault="00B96AB2" w:rsidP="00A875B8">
      <w:pPr>
        <w:spacing w:after="0" w:line="240" w:lineRule="auto"/>
      </w:pPr>
      <w:r>
        <w:separator/>
      </w:r>
    </w:p>
  </w:endnote>
  <w:endnote w:type="continuationSeparator" w:id="0">
    <w:p w:rsidR="00B96AB2" w:rsidRDefault="00B96AB2" w:rsidP="00A8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D34" w:rsidRDefault="00A94D34" w:rsidP="006412EC">
    <w:pPr>
      <w:pStyle w:val="HeaderFooter"/>
      <w:jc w:val="center"/>
      <w:rPr>
        <w:rFonts w:ascii="Helvetica Neue" w:hAnsi="Helvetica Neue"/>
        <w:color w:val="000099"/>
        <w:sz w:val="18"/>
        <w:u w:val="single"/>
      </w:rPr>
    </w:pPr>
    <w:hyperlink r:id="rId1" w:history="1">
      <w:r w:rsidRPr="00E50669">
        <w:rPr>
          <w:rStyle w:val="Hyperlink"/>
          <w:rFonts w:ascii="Helvetica Neue" w:hAnsi="Helvetica Neue"/>
          <w:sz w:val="18"/>
        </w:rPr>
        <w:t>http://nrich.maths.org/12671</w:t>
      </w:r>
    </w:hyperlink>
    <w:r>
      <w:rPr>
        <w:rFonts w:ascii="Helvetica Neue" w:hAnsi="Helvetica Neue"/>
        <w:color w:val="000099"/>
        <w:sz w:val="18"/>
        <w:u w:val="single"/>
      </w:rPr>
      <w:t xml:space="preserve"> </w:t>
    </w:r>
  </w:p>
  <w:p w:rsidR="00A875B8" w:rsidRPr="00A875B8" w:rsidRDefault="00A875B8" w:rsidP="006412EC">
    <w:pPr>
      <w:pStyle w:val="HeaderFooter"/>
      <w:jc w:val="center"/>
      <w:rPr>
        <w:rFonts w:ascii="Times New Roman" w:eastAsia="Times New Roman" w:hAnsi="Times New Roman"/>
        <w:color w:val="auto"/>
        <w:lang w:val="en-GB" w:eastAsia="en-GB" w:bidi="x-none"/>
      </w:rPr>
    </w:pPr>
    <w:r>
      <w:rPr>
        <w:rFonts w:ascii="Helvetica Neue" w:hAnsi="Helvetica Neue"/>
        <w:sz w:val="18"/>
      </w:rPr>
      <w:sym w:font="Symbol" w:char="F0D3"/>
    </w:r>
    <w:r>
      <w:rPr>
        <w:rFonts w:ascii="Helvetica Neue" w:hAnsi="Helvetica Neue"/>
        <w:sz w:val="18"/>
      </w:rPr>
      <w:t xml:space="preserve">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B2" w:rsidRDefault="00B96AB2" w:rsidP="00A875B8">
      <w:pPr>
        <w:spacing w:after="0" w:line="240" w:lineRule="auto"/>
      </w:pPr>
      <w:r>
        <w:separator/>
      </w:r>
    </w:p>
  </w:footnote>
  <w:footnote w:type="continuationSeparator" w:id="0">
    <w:p w:rsidR="00B96AB2" w:rsidRDefault="00B96AB2" w:rsidP="00A87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B8"/>
    <w:rsid w:val="001F06F3"/>
    <w:rsid w:val="004938D5"/>
    <w:rsid w:val="004C2ABC"/>
    <w:rsid w:val="006412EC"/>
    <w:rsid w:val="009949B2"/>
    <w:rsid w:val="00A875B8"/>
    <w:rsid w:val="00A94D34"/>
    <w:rsid w:val="00B96AB2"/>
    <w:rsid w:val="00CB70C1"/>
    <w:rsid w:val="00EF73E8"/>
    <w:rsid w:val="00F5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B8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A875B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A875B8"/>
    <w:pPr>
      <w:keepNext/>
      <w:spacing w:after="0" w:line="240" w:lineRule="auto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875B8"/>
    <w:rPr>
      <w:rFonts w:ascii="Helvetica Neue" w:eastAsia="ヒラギノ角ゴ Pro W3" w:hAnsi="Helvetica Neue" w:cs="Times New Roman"/>
      <w:b/>
      <w:color w:val="FFFFFF"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5B8"/>
  </w:style>
  <w:style w:type="paragraph" w:styleId="Footer">
    <w:name w:val="footer"/>
    <w:basedOn w:val="Normal"/>
    <w:link w:val="FooterChar"/>
    <w:uiPriority w:val="99"/>
    <w:unhideWhenUsed/>
    <w:rsid w:val="00A87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5B8"/>
  </w:style>
  <w:style w:type="paragraph" w:customStyle="1" w:styleId="HeaderFooter">
    <w:name w:val="Header &amp; Footer"/>
    <w:autoRedefine/>
    <w:rsid w:val="00A875B8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character" w:styleId="Hyperlink">
    <w:name w:val="Hyperlink"/>
    <w:rsid w:val="00A87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75B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412E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2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cp:lastPrinted>2016-07-27T14:48:00Z</cp:lastPrinted>
  <dcterms:created xsi:type="dcterms:W3CDTF">2016-07-27T14:58:00Z</dcterms:created>
  <dcterms:modified xsi:type="dcterms:W3CDTF">2016-07-27T14:58:00Z</dcterms:modified>
</cp:coreProperties>
</file>