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B8" w:rsidRDefault="009847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3BA95" wp14:editId="23B9AB97">
                <wp:simplePos x="0" y="0"/>
                <wp:positionH relativeFrom="column">
                  <wp:posOffset>4364800</wp:posOffset>
                </wp:positionH>
                <wp:positionV relativeFrom="paragraph">
                  <wp:posOffset>-546100</wp:posOffset>
                </wp:positionV>
                <wp:extent cx="4693920" cy="539750"/>
                <wp:effectExtent l="0" t="0" r="1143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39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Default="0098474A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gramStart"/>
                            <w:r>
                              <w:t>Always, Sometimes or Never?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343.7pt;margin-top:-43pt;width:369.6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A875B8" w:rsidRDefault="0098474A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gramStart"/>
                      <w:r>
                        <w:t>Always, Sometimes or Never?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71CF84" wp14:editId="7A32B3AC">
                <wp:simplePos x="0" y="0"/>
                <wp:positionH relativeFrom="column">
                  <wp:posOffset>-403860</wp:posOffset>
                </wp:positionH>
                <wp:positionV relativeFrom="paragraph">
                  <wp:posOffset>-534670</wp:posOffset>
                </wp:positionV>
                <wp:extent cx="9571355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1355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2.1pt;width:753.65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119451" wp14:editId="7873D08C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A66550" w:rsidRDefault="0098474A" w:rsidP="0098474A">
      <w:pPr>
        <w:spacing w:after="0"/>
        <w:rPr>
          <w:b/>
          <w:sz w:val="28"/>
        </w:rPr>
      </w:pPr>
      <w:proofErr w:type="gramStart"/>
      <w:r>
        <w:rPr>
          <w:b/>
          <w:sz w:val="28"/>
        </w:rPr>
        <w:t>Always, Sometimes or Never?</w:t>
      </w:r>
      <w:proofErr w:type="gramEnd"/>
      <w:r>
        <w:rPr>
          <w:b/>
          <w:sz w:val="28"/>
        </w:rPr>
        <w:t xml:space="preserve"> – </w:t>
      </w:r>
      <w:r w:rsidR="0084451E">
        <w:rPr>
          <w:b/>
          <w:sz w:val="28"/>
        </w:rPr>
        <w:t>Statement Cards</w:t>
      </w:r>
    </w:p>
    <w:p w:rsidR="0084451E" w:rsidRDefault="0084451E" w:rsidP="0098474A">
      <w:pPr>
        <w:spacing w:after="0"/>
        <w:rPr>
          <w:b/>
          <w:sz w:val="28"/>
        </w:rPr>
      </w:pPr>
    </w:p>
    <w:p w:rsidR="0084451E" w:rsidRPr="0084451E" w:rsidRDefault="0084451E" w:rsidP="0084451E">
      <w:pPr>
        <w:rPr>
          <w:sz w:val="28"/>
        </w:rPr>
      </w:pPr>
      <w:r w:rsidRPr="0084451E">
        <w:rPr>
          <w:sz w:val="28"/>
        </w:rPr>
        <w:t>Are the following statements always true, sometimes true or never true?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5"/>
        <w:gridCol w:w="4717"/>
        <w:gridCol w:w="4717"/>
      </w:tblGrid>
      <w:tr w:rsidR="0084451E" w:rsidRPr="0084451E" w:rsidTr="0084451E">
        <w:trPr>
          <w:trHeight w:val="2189"/>
        </w:trPr>
        <w:tc>
          <w:tcPr>
            <w:tcW w:w="4715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When you add two even numbers together the answer is even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When you add two odd numbers together the answer is odd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If you add an even number to an odd number the answer is even</w:t>
            </w:r>
          </w:p>
        </w:tc>
      </w:tr>
      <w:tr w:rsidR="0084451E" w:rsidRPr="0084451E" w:rsidTr="0084451E">
        <w:trPr>
          <w:trHeight w:val="2189"/>
        </w:trPr>
        <w:tc>
          <w:tcPr>
            <w:tcW w:w="4715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When you multiply by an odd number the answer is odd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When you multiply by an even number the answer is even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Doubling a number results in an even number</w:t>
            </w:r>
          </w:p>
        </w:tc>
      </w:tr>
      <w:tr w:rsidR="0084451E" w:rsidRPr="0084451E" w:rsidTr="0084451E">
        <w:trPr>
          <w:trHeight w:val="2189"/>
        </w:trPr>
        <w:tc>
          <w:tcPr>
            <w:tcW w:w="4715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When you multiply a number by itself the answer is even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The sum of four even numbers is divisible by four</w:t>
            </w:r>
          </w:p>
        </w:tc>
        <w:tc>
          <w:tcPr>
            <w:tcW w:w="4717" w:type="dxa"/>
            <w:vAlign w:val="center"/>
          </w:tcPr>
          <w:p w:rsidR="0084451E" w:rsidRPr="0084451E" w:rsidRDefault="0084451E" w:rsidP="004D0FBC">
            <w:pPr>
              <w:jc w:val="center"/>
              <w:rPr>
                <w:sz w:val="32"/>
              </w:rPr>
            </w:pPr>
            <w:r w:rsidRPr="0084451E">
              <w:rPr>
                <w:sz w:val="32"/>
              </w:rPr>
              <w:t>Adding three consecutive numbers results in an even number</w:t>
            </w:r>
          </w:p>
        </w:tc>
      </w:tr>
    </w:tbl>
    <w:p w:rsidR="0084451E" w:rsidRDefault="0084451E" w:rsidP="0098474A">
      <w:pPr>
        <w:spacing w:after="0"/>
        <w:rPr>
          <w:b/>
          <w:sz w:val="28"/>
        </w:rPr>
      </w:pPr>
      <w:bookmarkStart w:id="0" w:name="_GoBack"/>
      <w:bookmarkEnd w:id="0"/>
    </w:p>
    <w:sectPr w:rsidR="0084451E" w:rsidSect="0084451E">
      <w:footerReference w:type="default" r:id="rId8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D0" w:rsidRDefault="001814D0" w:rsidP="00A875B8">
      <w:pPr>
        <w:spacing w:after="0" w:line="240" w:lineRule="auto"/>
      </w:pPr>
      <w:r>
        <w:separator/>
      </w:r>
    </w:p>
  </w:endnote>
  <w:endnote w:type="continuationSeparator" w:id="0">
    <w:p w:rsidR="001814D0" w:rsidRDefault="001814D0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4A" w:rsidRPr="0098474A" w:rsidRDefault="0098474A" w:rsidP="00A875B8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r>
      <w:rPr>
        <w:rFonts w:ascii="Helvetica Neue" w:hAnsi="Helvetica Neue"/>
        <w:color w:val="000099"/>
        <w:sz w:val="18"/>
        <w:u w:val="single"/>
      </w:rPr>
      <w:fldChar w:fldCharType="begin"/>
    </w:r>
    <w:r>
      <w:rPr>
        <w:rFonts w:ascii="Helvetica Neue" w:hAnsi="Helvetica Neue"/>
        <w:color w:val="000099"/>
        <w:sz w:val="18"/>
        <w:u w:val="single"/>
      </w:rPr>
      <w:instrText xml:space="preserve"> HYPERLINK "</w:instrText>
    </w:r>
    <w:r w:rsidRPr="0098474A">
      <w:rPr>
        <w:rFonts w:ascii="Helvetica Neue" w:hAnsi="Helvetica Neue"/>
        <w:color w:val="000099"/>
        <w:sz w:val="18"/>
        <w:u w:val="single"/>
      </w:rPr>
      <w:instrText>http://nrich.maths.org/12670</w:instrText>
    </w:r>
  </w:p>
  <w:p w:rsidR="0098474A" w:rsidRPr="00E50669" w:rsidRDefault="0098474A" w:rsidP="00A875B8">
    <w:pPr>
      <w:pStyle w:val="HeaderFooter"/>
      <w:jc w:val="center"/>
      <w:rPr>
        <w:rStyle w:val="Hyperlink"/>
        <w:rFonts w:ascii="Helvetica Neue" w:hAnsi="Helvetica Neue"/>
        <w:sz w:val="18"/>
      </w:rPr>
    </w:pPr>
    <w:r>
      <w:rPr>
        <w:rFonts w:ascii="Helvetica Neue" w:hAnsi="Helvetica Neue"/>
        <w:color w:val="000099"/>
        <w:sz w:val="18"/>
        <w:u w:val="single"/>
      </w:rPr>
      <w:instrText xml:space="preserve">" </w:instrText>
    </w:r>
    <w:r>
      <w:rPr>
        <w:rFonts w:ascii="Helvetica Neue" w:hAnsi="Helvetica Neue"/>
        <w:color w:val="000099"/>
        <w:sz w:val="18"/>
        <w:u w:val="single"/>
      </w:rPr>
      <w:fldChar w:fldCharType="separate"/>
    </w:r>
    <w:r w:rsidRPr="00E50669">
      <w:rPr>
        <w:rStyle w:val="Hyperlink"/>
        <w:rFonts w:ascii="Helvetica Neue" w:hAnsi="Helvetica Neue"/>
        <w:sz w:val="18"/>
      </w:rPr>
      <w:t>http://nrich.maths.org/12670</w:t>
    </w:r>
  </w:p>
  <w:p w:rsidR="00A875B8" w:rsidRPr="00A875B8" w:rsidRDefault="0098474A" w:rsidP="00A875B8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color w:val="000099"/>
        <w:sz w:val="18"/>
        <w:u w:val="single"/>
      </w:rPr>
      <w:fldChar w:fldCharType="end"/>
    </w:r>
    <w:r w:rsidR="00A875B8">
      <w:rPr>
        <w:rFonts w:ascii="Helvetica Neue" w:hAnsi="Helvetica Neue"/>
        <w:sz w:val="18"/>
      </w:rPr>
      <w:sym w:font="Symbol" w:char="F0D3"/>
    </w:r>
    <w:r w:rsidR="00A875B8"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D0" w:rsidRDefault="001814D0" w:rsidP="00A875B8">
      <w:pPr>
        <w:spacing w:after="0" w:line="240" w:lineRule="auto"/>
      </w:pPr>
      <w:r>
        <w:separator/>
      </w:r>
    </w:p>
  </w:footnote>
  <w:footnote w:type="continuationSeparator" w:id="0">
    <w:p w:rsidR="001814D0" w:rsidRDefault="001814D0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814D0"/>
    <w:rsid w:val="001F06F3"/>
    <w:rsid w:val="004938D5"/>
    <w:rsid w:val="004C2ABC"/>
    <w:rsid w:val="0084451E"/>
    <w:rsid w:val="0098474A"/>
    <w:rsid w:val="009949B2"/>
    <w:rsid w:val="00A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74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8474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2016-07-27T13:54:00Z</cp:lastPrinted>
  <dcterms:created xsi:type="dcterms:W3CDTF">2016-07-27T14:06:00Z</dcterms:created>
  <dcterms:modified xsi:type="dcterms:W3CDTF">2016-07-27T14:06:00Z</dcterms:modified>
</cp:coreProperties>
</file>