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EC8" w:rsidRPr="000A5D95" w:rsidRDefault="00A00EC8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</w:tabs>
        <w:spacing w:line="312" w:lineRule="auto"/>
        <w:rPr>
          <w:rFonts w:ascii="Verdana" w:eastAsia="Times New Roman" w:hAnsi="Verdana"/>
          <w:color w:val="auto"/>
          <w:sz w:val="24"/>
          <w:szCs w:val="24"/>
          <w:lang w:val="en-GB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40" w:type="dxa"/>
          <w:left w:w="227" w:type="dxa"/>
          <w:bottom w:w="340" w:type="dxa"/>
          <w:right w:w="227" w:type="dxa"/>
        </w:tblCellMar>
        <w:tblLook w:val="04A0"/>
      </w:tblPr>
      <w:tblGrid>
        <w:gridCol w:w="4551"/>
        <w:gridCol w:w="4551"/>
        <w:gridCol w:w="4552"/>
      </w:tblGrid>
      <w:tr w:rsidR="000A7F61" w:rsidRPr="000A7F61" w:rsidTr="000A7F61">
        <w:trPr>
          <w:trHeight w:val="875"/>
        </w:trPr>
        <w:tc>
          <w:tcPr>
            <w:tcW w:w="4551" w:type="dxa"/>
            <w:shd w:val="clear" w:color="auto" w:fill="FFCBA4"/>
            <w:vAlign w:val="center"/>
          </w:tcPr>
          <w:p w:rsidR="000A5D95" w:rsidRPr="000A7F61" w:rsidRDefault="000A5D95" w:rsidP="00A14F75">
            <w:pPr>
              <w:jc w:val="center"/>
              <w:rPr>
                <w:rFonts w:ascii="Verdana" w:hAnsi="Verdana"/>
                <w:lang w:val="en-GB"/>
              </w:rPr>
            </w:pPr>
            <w:r w:rsidRPr="000A7F61">
              <w:rPr>
                <w:rStyle w:val="Strong"/>
                <w:rFonts w:ascii="Verdana" w:hAnsi="Verdana"/>
                <w:lang w:val="en-GB"/>
              </w:rPr>
              <w:t>... by more than 1000%</w:t>
            </w:r>
          </w:p>
        </w:tc>
        <w:tc>
          <w:tcPr>
            <w:tcW w:w="4551" w:type="dxa"/>
            <w:vAlign w:val="center"/>
          </w:tcPr>
          <w:p w:rsidR="000A5D95" w:rsidRPr="000A7F61" w:rsidRDefault="00B10101" w:rsidP="000A7F61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In 2000, £10 would buy</w:t>
            </w:r>
            <w:r>
              <w:rPr>
                <w:rFonts w:ascii="Verdana" w:hAnsi="Verdana"/>
                <w:lang w:val="en-GB"/>
              </w:rPr>
              <w:br/>
              <w:t>you a little over 13 litres</w:t>
            </w:r>
            <w:r>
              <w:rPr>
                <w:rFonts w:ascii="Verdana" w:hAnsi="Verdana"/>
                <w:lang w:val="en-GB"/>
              </w:rPr>
              <w:br/>
            </w:r>
            <w:r w:rsidR="000A5D95" w:rsidRPr="000A7F61">
              <w:rPr>
                <w:rFonts w:ascii="Verdana" w:hAnsi="Verdana"/>
                <w:lang w:val="en-GB"/>
              </w:rPr>
              <w:t>of unleaded petrol.</w:t>
            </w:r>
          </w:p>
        </w:tc>
        <w:tc>
          <w:tcPr>
            <w:tcW w:w="4552" w:type="dxa"/>
            <w:vAlign w:val="center"/>
          </w:tcPr>
          <w:p w:rsidR="000A5D95" w:rsidRPr="000A7F61" w:rsidRDefault="000A5D95" w:rsidP="00B10101">
            <w:pPr>
              <w:jc w:val="center"/>
              <w:rPr>
                <w:rFonts w:ascii="Verdana" w:hAnsi="Verdana"/>
                <w:lang w:val="en-GB"/>
              </w:rPr>
            </w:pPr>
            <w:r w:rsidRPr="000A7F61">
              <w:rPr>
                <w:rFonts w:ascii="Verdana" w:hAnsi="Verdana"/>
                <w:lang w:val="en-GB"/>
              </w:rPr>
              <w:t>From 1991, VAT at 17.5%</w:t>
            </w:r>
            <w:r w:rsidR="00B10101">
              <w:rPr>
                <w:rFonts w:ascii="Verdana" w:hAnsi="Verdana"/>
                <w:lang w:val="en-GB"/>
              </w:rPr>
              <w:br/>
              <w:t>was added to the selling</w:t>
            </w:r>
            <w:r w:rsidR="00B10101">
              <w:rPr>
                <w:rFonts w:ascii="Verdana" w:hAnsi="Verdana"/>
                <w:lang w:val="en-GB"/>
              </w:rPr>
              <w:br/>
            </w:r>
            <w:r w:rsidRPr="000A7F61">
              <w:rPr>
                <w:rFonts w:ascii="Verdana" w:hAnsi="Verdana"/>
                <w:lang w:val="en-GB"/>
              </w:rPr>
              <w:t>price of many items.</w:t>
            </w:r>
          </w:p>
        </w:tc>
      </w:tr>
      <w:tr w:rsidR="000A7F61" w:rsidRPr="000A7F61" w:rsidTr="000A7F61">
        <w:trPr>
          <w:trHeight w:val="875"/>
        </w:trPr>
        <w:tc>
          <w:tcPr>
            <w:tcW w:w="4551" w:type="dxa"/>
            <w:shd w:val="clear" w:color="auto" w:fill="FFCBA4"/>
            <w:vAlign w:val="center"/>
          </w:tcPr>
          <w:p w:rsidR="000A5D95" w:rsidRPr="000A7F61" w:rsidRDefault="000A5D95" w:rsidP="00A14F75">
            <w:pPr>
              <w:jc w:val="center"/>
              <w:rPr>
                <w:rFonts w:ascii="Verdana" w:hAnsi="Verdana"/>
                <w:lang w:val="en-GB"/>
              </w:rPr>
            </w:pPr>
            <w:r w:rsidRPr="000A7F61">
              <w:rPr>
                <w:rStyle w:val="Strong"/>
                <w:rFonts w:ascii="Verdana" w:hAnsi="Verdana"/>
                <w:lang w:val="en-GB"/>
              </w:rPr>
              <w:t xml:space="preserve">... </w:t>
            </w:r>
            <w:r w:rsidR="00A14F75">
              <w:rPr>
                <w:rStyle w:val="Strong"/>
                <w:rFonts w:ascii="Verdana" w:hAnsi="Verdana"/>
                <w:lang w:val="en-GB"/>
              </w:rPr>
              <w:t>soar by more than 60%</w:t>
            </w:r>
          </w:p>
        </w:tc>
        <w:tc>
          <w:tcPr>
            <w:tcW w:w="4551" w:type="dxa"/>
            <w:vAlign w:val="center"/>
          </w:tcPr>
          <w:p w:rsidR="000A5D95" w:rsidRPr="000A7F61" w:rsidRDefault="00B10101" w:rsidP="00B10101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In January 2010, VAT</w:t>
            </w:r>
            <w:r>
              <w:rPr>
                <w:rFonts w:ascii="Verdana" w:hAnsi="Verdana"/>
                <w:lang w:val="en-GB"/>
              </w:rPr>
              <w:br/>
            </w:r>
            <w:r w:rsidR="000A5D95" w:rsidRPr="000A7F61">
              <w:rPr>
                <w:rFonts w:ascii="Verdana" w:hAnsi="Verdana"/>
                <w:lang w:val="en-GB"/>
              </w:rPr>
              <w:t>rose</w:t>
            </w:r>
            <w:r>
              <w:rPr>
                <w:rFonts w:ascii="Verdana" w:hAnsi="Verdana"/>
                <w:lang w:val="en-GB"/>
              </w:rPr>
              <w:t xml:space="preserve"> </w:t>
            </w:r>
            <w:r w:rsidR="000A5D95" w:rsidRPr="000A7F61">
              <w:rPr>
                <w:rFonts w:ascii="Verdana" w:hAnsi="Verdana"/>
                <w:lang w:val="en-GB"/>
              </w:rPr>
              <w:t>to 20%.</w:t>
            </w:r>
          </w:p>
        </w:tc>
        <w:tc>
          <w:tcPr>
            <w:tcW w:w="4552" w:type="dxa"/>
            <w:vAlign w:val="center"/>
          </w:tcPr>
          <w:p w:rsidR="000A5D95" w:rsidRPr="000A7F61" w:rsidRDefault="000A5D95" w:rsidP="000A7F61">
            <w:pPr>
              <w:jc w:val="center"/>
              <w:rPr>
                <w:rFonts w:ascii="Verdana" w:hAnsi="Verdana"/>
                <w:lang w:val="en-GB"/>
              </w:rPr>
            </w:pPr>
            <w:r w:rsidRPr="000A7F61">
              <w:rPr>
                <w:rFonts w:ascii="Verdana" w:hAnsi="Verdana"/>
                <w:lang w:val="en-GB"/>
              </w:rPr>
              <w:t>In the 1990s, an average rainy day in Manchester produced more than 6mm of rain.</w:t>
            </w:r>
          </w:p>
        </w:tc>
      </w:tr>
      <w:tr w:rsidR="000A7F61" w:rsidRPr="000A7F61" w:rsidTr="000A7F61">
        <w:trPr>
          <w:trHeight w:val="875"/>
        </w:trPr>
        <w:tc>
          <w:tcPr>
            <w:tcW w:w="4551" w:type="dxa"/>
            <w:shd w:val="clear" w:color="auto" w:fill="FFCBA4"/>
            <w:vAlign w:val="center"/>
          </w:tcPr>
          <w:p w:rsidR="000A5D95" w:rsidRPr="000A7F61" w:rsidRDefault="000A5D95" w:rsidP="00A14F75">
            <w:pPr>
              <w:jc w:val="center"/>
              <w:rPr>
                <w:rFonts w:ascii="Verdana" w:hAnsi="Verdana"/>
                <w:lang w:val="en-GB"/>
              </w:rPr>
            </w:pPr>
            <w:r w:rsidRPr="000A7F61">
              <w:rPr>
                <w:rStyle w:val="Strong"/>
                <w:rFonts w:ascii="Verdana" w:hAnsi="Verdana"/>
                <w:lang w:val="en-GB"/>
              </w:rPr>
              <w:t xml:space="preserve">... </w:t>
            </w:r>
            <w:proofErr w:type="gramStart"/>
            <w:r w:rsidRPr="000A7F61">
              <w:rPr>
                <w:rStyle w:val="Strong"/>
                <w:rFonts w:ascii="Verdana" w:hAnsi="Verdana"/>
                <w:lang w:val="en-GB"/>
              </w:rPr>
              <w:t>by</w:t>
            </w:r>
            <w:proofErr w:type="gramEnd"/>
            <w:r w:rsidRPr="000A7F61">
              <w:rPr>
                <w:rStyle w:val="Strong"/>
                <w:rFonts w:ascii="Verdana" w:hAnsi="Verdana"/>
                <w:lang w:val="en-GB"/>
              </w:rPr>
              <w:t xml:space="preserve"> a staggering 115%!</w:t>
            </w:r>
          </w:p>
        </w:tc>
        <w:tc>
          <w:tcPr>
            <w:tcW w:w="4551" w:type="dxa"/>
            <w:vAlign w:val="center"/>
          </w:tcPr>
          <w:p w:rsidR="000A5D95" w:rsidRPr="000A7F61" w:rsidRDefault="000A5D95" w:rsidP="000A7F61">
            <w:pPr>
              <w:jc w:val="center"/>
              <w:rPr>
                <w:rFonts w:ascii="Verdana" w:hAnsi="Verdana"/>
                <w:lang w:val="en-GB"/>
              </w:rPr>
            </w:pPr>
            <w:r w:rsidRPr="000A7F61">
              <w:rPr>
                <w:rFonts w:ascii="Verdana" w:hAnsi="Verdana"/>
                <w:lang w:val="en-GB"/>
              </w:rPr>
              <w:t>In 2010, £10 would buy you just over 8 litres of unleaded petrol.</w:t>
            </w:r>
          </w:p>
        </w:tc>
        <w:tc>
          <w:tcPr>
            <w:tcW w:w="4552" w:type="dxa"/>
            <w:vAlign w:val="center"/>
          </w:tcPr>
          <w:p w:rsidR="000A5D95" w:rsidRPr="000A7F61" w:rsidRDefault="00B10101" w:rsidP="000A7F61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1 in 7 chronic smokers</w:t>
            </w:r>
            <w:r>
              <w:rPr>
                <w:rFonts w:ascii="Verdana" w:hAnsi="Verdana"/>
                <w:lang w:val="en-GB"/>
              </w:rPr>
              <w:br/>
            </w:r>
            <w:r w:rsidR="000A5D95" w:rsidRPr="000A7F61">
              <w:rPr>
                <w:rFonts w:ascii="Verdana" w:hAnsi="Verdana"/>
                <w:lang w:val="en-GB"/>
              </w:rPr>
              <w:t>will get lung cancer.</w:t>
            </w:r>
          </w:p>
        </w:tc>
      </w:tr>
      <w:tr w:rsidR="000A7F61" w:rsidRPr="000A7F61" w:rsidTr="000A7F61">
        <w:trPr>
          <w:trHeight w:val="875"/>
        </w:trPr>
        <w:tc>
          <w:tcPr>
            <w:tcW w:w="4551" w:type="dxa"/>
            <w:shd w:val="clear" w:color="auto" w:fill="FFCBA4"/>
            <w:vAlign w:val="center"/>
          </w:tcPr>
          <w:p w:rsidR="000A5D95" w:rsidRPr="000A7F61" w:rsidRDefault="000A5D95" w:rsidP="00A14F75">
            <w:pPr>
              <w:jc w:val="center"/>
              <w:rPr>
                <w:rFonts w:ascii="Verdana" w:hAnsi="Verdana"/>
                <w:lang w:val="en-GB"/>
              </w:rPr>
            </w:pPr>
            <w:r w:rsidRPr="000A7F61">
              <w:rPr>
                <w:rStyle w:val="Strong"/>
                <w:rFonts w:ascii="Verdana" w:hAnsi="Verdana"/>
                <w:lang w:val="en-GB"/>
              </w:rPr>
              <w:t>Massive 33% increase</w:t>
            </w:r>
            <w:r w:rsidR="00A14F75">
              <w:rPr>
                <w:rStyle w:val="Strong"/>
                <w:rFonts w:ascii="Verdana" w:hAnsi="Verdana"/>
                <w:lang w:val="en-GB"/>
              </w:rPr>
              <w:t xml:space="preserve"> </w:t>
            </w:r>
            <w:r w:rsidRPr="000A7F61">
              <w:rPr>
                <w:rStyle w:val="Strong"/>
                <w:rFonts w:ascii="Verdana" w:hAnsi="Verdana"/>
                <w:lang w:val="en-GB"/>
              </w:rPr>
              <w:t>...</w:t>
            </w:r>
          </w:p>
        </w:tc>
        <w:tc>
          <w:tcPr>
            <w:tcW w:w="4551" w:type="dxa"/>
            <w:vAlign w:val="center"/>
          </w:tcPr>
          <w:p w:rsidR="000A5D95" w:rsidRPr="000A7F61" w:rsidRDefault="00B10101" w:rsidP="000A7F61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In 2004, 5,443 students</w:t>
            </w:r>
            <w:r>
              <w:rPr>
                <w:rFonts w:ascii="Verdana" w:hAnsi="Verdana"/>
                <w:lang w:val="en-GB"/>
              </w:rPr>
              <w:br/>
            </w:r>
            <w:r w:rsidR="000A5D95" w:rsidRPr="000A7F61">
              <w:rPr>
                <w:rFonts w:ascii="Verdana" w:hAnsi="Verdana"/>
                <w:lang w:val="en-GB"/>
              </w:rPr>
              <w:t>took A-level Further Maths.</w:t>
            </w:r>
          </w:p>
        </w:tc>
        <w:tc>
          <w:tcPr>
            <w:tcW w:w="4552" w:type="dxa"/>
            <w:vAlign w:val="center"/>
          </w:tcPr>
          <w:p w:rsidR="000A5D95" w:rsidRPr="000A7F61" w:rsidRDefault="000A5D95" w:rsidP="000A7F61">
            <w:pPr>
              <w:jc w:val="center"/>
              <w:rPr>
                <w:rFonts w:ascii="Verdana" w:hAnsi="Verdana"/>
                <w:lang w:val="en-GB"/>
              </w:rPr>
            </w:pPr>
            <w:r w:rsidRPr="000A7F61">
              <w:rPr>
                <w:rFonts w:ascii="Verdana" w:hAnsi="Verdana"/>
                <w:lang w:val="en-GB"/>
              </w:rPr>
              <w:t>The chance that a person will get lung cancer at some point in their life is a little over 1%.</w:t>
            </w:r>
          </w:p>
        </w:tc>
      </w:tr>
      <w:tr w:rsidR="000A7F61" w:rsidRPr="000A7F61" w:rsidTr="000A7F61">
        <w:trPr>
          <w:trHeight w:val="875"/>
        </w:trPr>
        <w:tc>
          <w:tcPr>
            <w:tcW w:w="4551" w:type="dxa"/>
            <w:shd w:val="clear" w:color="auto" w:fill="FFCBA4"/>
            <w:vAlign w:val="center"/>
          </w:tcPr>
          <w:p w:rsidR="000A5D95" w:rsidRPr="000A7F61" w:rsidRDefault="000A5D95" w:rsidP="00A14F75">
            <w:pPr>
              <w:jc w:val="center"/>
              <w:rPr>
                <w:rFonts w:ascii="Verdana" w:hAnsi="Verdana"/>
                <w:lang w:val="en-GB"/>
              </w:rPr>
            </w:pPr>
            <w:r w:rsidRPr="000A7F61">
              <w:rPr>
                <w:rStyle w:val="Strong"/>
                <w:rFonts w:ascii="Verdana" w:hAnsi="Verdana"/>
                <w:lang w:val="en-GB"/>
              </w:rPr>
              <w:t xml:space="preserve">... </w:t>
            </w:r>
            <w:proofErr w:type="gramStart"/>
            <w:r w:rsidRPr="000A7F61">
              <w:rPr>
                <w:rStyle w:val="Strong"/>
                <w:rFonts w:ascii="Verdana" w:hAnsi="Verdana"/>
                <w:lang w:val="en-GB"/>
              </w:rPr>
              <w:t>by</w:t>
            </w:r>
            <w:proofErr w:type="gramEnd"/>
            <w:r w:rsidRPr="000A7F61">
              <w:rPr>
                <w:rStyle w:val="Strong"/>
                <w:rFonts w:ascii="Verdana" w:hAnsi="Verdana"/>
                <w:lang w:val="en-GB"/>
              </w:rPr>
              <w:t xml:space="preserve"> a punishing 14%!</w:t>
            </w:r>
          </w:p>
        </w:tc>
        <w:tc>
          <w:tcPr>
            <w:tcW w:w="4551" w:type="dxa"/>
            <w:vAlign w:val="center"/>
          </w:tcPr>
          <w:p w:rsidR="000A5D95" w:rsidRPr="000A7F61" w:rsidRDefault="00B10101" w:rsidP="00B10101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In the first half of the</w:t>
            </w:r>
            <w:r>
              <w:rPr>
                <w:rFonts w:ascii="Verdana" w:hAnsi="Verdana"/>
                <w:lang w:val="en-GB"/>
              </w:rPr>
              <w:br/>
            </w:r>
            <w:r w:rsidR="000A5D95" w:rsidRPr="000A7F61">
              <w:rPr>
                <w:rFonts w:ascii="Verdana" w:hAnsi="Verdana"/>
                <w:lang w:val="en-GB"/>
              </w:rPr>
              <w:t>20th centur</w:t>
            </w:r>
            <w:r>
              <w:rPr>
                <w:rFonts w:ascii="Verdana" w:hAnsi="Verdana"/>
                <w:lang w:val="en-GB"/>
              </w:rPr>
              <w:t>y, 4.5mm of rain</w:t>
            </w:r>
            <w:r>
              <w:rPr>
                <w:rFonts w:ascii="Verdana" w:hAnsi="Verdana"/>
                <w:lang w:val="en-GB"/>
              </w:rPr>
              <w:br/>
              <w:t xml:space="preserve">fell </w:t>
            </w:r>
            <w:r w:rsidR="000A5D95" w:rsidRPr="000A7F61">
              <w:rPr>
                <w:rFonts w:ascii="Verdana" w:hAnsi="Verdana"/>
                <w:lang w:val="en-GB"/>
              </w:rPr>
              <w:t>in Manchester on a</w:t>
            </w:r>
            <w:r>
              <w:rPr>
                <w:rFonts w:ascii="Verdana" w:hAnsi="Verdana"/>
                <w:lang w:val="en-GB"/>
              </w:rPr>
              <w:t>n</w:t>
            </w:r>
            <w:r>
              <w:rPr>
                <w:rFonts w:ascii="Verdana" w:hAnsi="Verdana"/>
                <w:lang w:val="en-GB"/>
              </w:rPr>
              <w:br/>
            </w:r>
            <w:r w:rsidR="00A14F75">
              <w:rPr>
                <w:rFonts w:ascii="Verdana" w:hAnsi="Verdana"/>
                <w:lang w:val="en-GB"/>
              </w:rPr>
              <w:t>average</w:t>
            </w:r>
            <w:r w:rsidR="000A5D95" w:rsidRPr="000A7F61">
              <w:rPr>
                <w:rFonts w:ascii="Verdana" w:hAnsi="Verdana"/>
                <w:lang w:val="en-GB"/>
              </w:rPr>
              <w:t xml:space="preserve"> rainy day.</w:t>
            </w:r>
          </w:p>
        </w:tc>
        <w:tc>
          <w:tcPr>
            <w:tcW w:w="4552" w:type="dxa"/>
            <w:vAlign w:val="center"/>
          </w:tcPr>
          <w:p w:rsidR="000A5D95" w:rsidRPr="000A7F61" w:rsidRDefault="00B10101" w:rsidP="000A7F61">
            <w:pPr>
              <w:jc w:val="center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>In 2010, 11,682 students</w:t>
            </w:r>
            <w:r>
              <w:rPr>
                <w:rFonts w:ascii="Verdana" w:hAnsi="Verdana"/>
                <w:lang w:val="en-GB"/>
              </w:rPr>
              <w:br/>
            </w:r>
            <w:r w:rsidR="000A5D95" w:rsidRPr="000A7F61">
              <w:rPr>
                <w:rFonts w:ascii="Verdana" w:hAnsi="Verdana"/>
                <w:lang w:val="en-GB"/>
              </w:rPr>
              <w:t>took A-level Further Maths.</w:t>
            </w:r>
          </w:p>
        </w:tc>
      </w:tr>
    </w:tbl>
    <w:p w:rsidR="009866F7" w:rsidRPr="000A5D95" w:rsidRDefault="009866F7" w:rsidP="009866F7">
      <w:pPr>
        <w:rPr>
          <w:rFonts w:ascii="Verdana" w:hAnsi="Verdana"/>
          <w:lang w:val="en-GB" w:eastAsia="en-GB"/>
        </w:rPr>
      </w:pPr>
    </w:p>
    <w:p w:rsidR="00A06AFB" w:rsidRPr="000A5D95" w:rsidRDefault="00A06AFB" w:rsidP="009866F7">
      <w:pPr>
        <w:tabs>
          <w:tab w:val="left" w:pos="5850"/>
        </w:tabs>
        <w:rPr>
          <w:rFonts w:ascii="Verdana" w:hAnsi="Verdana"/>
          <w:lang w:val="en-GB" w:eastAsia="en-GB"/>
        </w:rPr>
      </w:pPr>
    </w:p>
    <w:sectPr w:rsidR="00A06AFB" w:rsidRPr="000A5D95" w:rsidSect="00E846CD">
      <w:headerReference w:type="even" r:id="rId8"/>
      <w:headerReference w:type="default" r:id="rId9"/>
      <w:footerReference w:type="even" r:id="rId10"/>
      <w:footerReference w:type="default" r:id="rId11"/>
      <w:pgSz w:w="16840" w:h="11904" w:orient="landscape" w:code="9"/>
      <w:pgMar w:top="1554" w:right="1701" w:bottom="1134" w:left="1701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307" w:rsidRDefault="00522307">
      <w:r>
        <w:separator/>
      </w:r>
    </w:p>
  </w:endnote>
  <w:endnote w:type="continuationSeparator" w:id="0">
    <w:p w:rsidR="00522307" w:rsidRDefault="00522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FB" w:rsidRDefault="00A43B1E">
    <w:pPr>
      <w:pStyle w:val="HeaderFooter"/>
      <w:tabs>
        <w:tab w:val="left" w:pos="9921"/>
        <w:tab w:val="left" w:pos="10630"/>
        <w:tab w:val="left" w:pos="11339"/>
        <w:tab w:val="left" w:pos="12047"/>
        <w:tab w:val="left" w:pos="12756"/>
      </w:tabs>
      <w:jc w:val="center"/>
      <w:rPr>
        <w:rFonts w:ascii="Times New Roman" w:eastAsia="Times New Roman" w:hAnsi="Times New Roman"/>
        <w:color w:val="auto"/>
        <w:lang w:val="en-GB" w:eastAsia="en-GB"/>
      </w:rPr>
    </w:pPr>
    <w:hyperlink r:id="rId1" w:history="1">
      <w:r w:rsidR="00A06AFB">
        <w:rPr>
          <w:rFonts w:ascii="Helvetica Neue" w:hAnsi="Helvetica Neue"/>
          <w:color w:val="000099"/>
          <w:sz w:val="18"/>
          <w:u w:val="single"/>
        </w:rPr>
        <w:t>http://nrich.maths.org/7454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FB" w:rsidRPr="000A5D95" w:rsidRDefault="00942DA5">
    <w:pPr>
      <w:pStyle w:val="HeaderFooter"/>
      <w:tabs>
        <w:tab w:val="left" w:pos="9921"/>
        <w:tab w:val="left" w:pos="10630"/>
        <w:tab w:val="left" w:pos="11339"/>
        <w:tab w:val="left" w:pos="12047"/>
        <w:tab w:val="left" w:pos="12756"/>
      </w:tabs>
      <w:jc w:val="center"/>
      <w:rPr>
        <w:rFonts w:ascii="Arial" w:hAnsi="Arial" w:cs="Arial"/>
        <w:i/>
        <w:color w:val="auto"/>
      </w:rPr>
    </w:pPr>
    <w:r w:rsidRPr="000A5D95">
      <w:rPr>
        <w:rFonts w:ascii="Arial" w:hAnsi="Arial" w:cs="Arial"/>
        <w:i/>
        <w:color w:val="auto"/>
      </w:rPr>
      <w:t>nrich.maths.org/</w:t>
    </w:r>
    <w:r w:rsidR="000A5D95">
      <w:rPr>
        <w:rFonts w:ascii="Arial" w:hAnsi="Arial" w:cs="Arial"/>
        <w:i/>
        <w:color w:val="auto"/>
      </w:rPr>
      <w:t>12172</w:t>
    </w:r>
  </w:p>
  <w:p w:rsidR="00E846CD" w:rsidRPr="000A5D95" w:rsidRDefault="00E846CD" w:rsidP="00E846CD">
    <w:pPr>
      <w:pStyle w:val="Footer"/>
      <w:jc w:val="center"/>
      <w:rPr>
        <w:rFonts w:ascii="Arial" w:hAnsi="Arial" w:cs="Arial"/>
        <w:i/>
        <w:sz w:val="20"/>
        <w:szCs w:val="20"/>
      </w:rPr>
    </w:pPr>
    <w:r w:rsidRPr="000A5D95">
      <w:rPr>
        <w:rFonts w:ascii="Arial" w:hAnsi="Arial" w:cs="Arial"/>
        <w:i/>
        <w:sz w:val="20"/>
        <w:szCs w:val="20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307" w:rsidRDefault="00522307">
      <w:r>
        <w:separator/>
      </w:r>
    </w:p>
  </w:footnote>
  <w:footnote w:type="continuationSeparator" w:id="0">
    <w:p w:rsidR="00522307" w:rsidRDefault="005223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FB" w:rsidRDefault="00A06AFB">
    <w:pPr>
      <w:pStyle w:val="HeaderFooter"/>
      <w:tabs>
        <w:tab w:val="left" w:pos="9921"/>
        <w:tab w:val="left" w:pos="10630"/>
        <w:tab w:val="left" w:pos="11339"/>
        <w:tab w:val="left" w:pos="12047"/>
        <w:tab w:val="left" w:pos="12756"/>
      </w:tabs>
      <w:rPr>
        <w:rFonts w:ascii="Times New Roman" w:eastAsia="Times New Roman" w:hAnsi="Times New Roman"/>
        <w:color w:val="auto"/>
        <w:lang w:val="en-GB" w:eastAsia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AFB" w:rsidRPr="008E709E" w:rsidRDefault="00A43B1E">
    <w:pPr>
      <w:pStyle w:val="HeaderFooter"/>
      <w:tabs>
        <w:tab w:val="left" w:pos="9921"/>
        <w:tab w:val="left" w:pos="10630"/>
        <w:tab w:val="left" w:pos="11339"/>
        <w:tab w:val="left" w:pos="12047"/>
        <w:tab w:val="left" w:pos="12756"/>
      </w:tabs>
      <w:rPr>
        <w:rFonts w:ascii="Times New Roman" w:eastAsia="Times New Roman" w:hAnsi="Times New Roman"/>
        <w:color w:val="auto"/>
        <w:lang w:val="en-GB" w:eastAsia="en-GB"/>
      </w:rPr>
    </w:pPr>
    <w:r>
      <w:rPr>
        <w:rFonts w:ascii="Times New Roman" w:eastAsia="Times New Roman" w:hAnsi="Times New Roman"/>
        <w:noProof/>
        <w:color w:val="auto"/>
        <w:lang w:val="en-GB" w:eastAsia="en-GB"/>
      </w:rPr>
      <w:pict>
        <v:group id="_x0000_s2049" style="position:absolute;margin-left:-45.3pt;margin-top:4.05pt;width:729.35pt;height:63pt;z-index:1" coordorigin="720,1120" coordsize="14587,1260" wrapcoords="155 257 155 4371 22 6428 44 8742 44 12600 266 17228 688 20314 777 20314 977 20314 1000 20314 1177 16714 12777 16457 21622 14914 21622 257 155 257">
          <v:rect id="_x0000_s2050" style="position:absolute;left:850;top:1134;width:14457;height:850;mso-wrap-edited:f;mso-wrap-distance-left:12pt;mso-wrap-distance-top:12pt;mso-wrap-distance-right:12pt;mso-wrap-distance-bottom:12pt;mso-position-horizontal-relative:page;mso-position-vertical-relative:page" coordsize="21600,21600" wrapcoords="-22 0 -22 20842 21622 20842 21622 0 -22 0" fillcolor="#04a" strokecolor="#00007b" strokeweight="1pt">
            <v:fill o:detectmouseclick="t" angle="-90" colors="339f #04a;30560f #6c61a6;41766f #9aadd9;52972f #bcd7f4;62479f white" type="gradient">
              <o:fill v:ext="view" type="gradientUnscaled"/>
            </v:fill>
            <v:stroke opacity="0"/>
            <v:path arrowok="t" o:connectlocs="10800,10800"/>
            <v:textbox style="mso-next-textbox:#_x0000_s2050" inset="8pt,8pt,8pt,8pt">
              <w:txbxContent>
                <w:p w:rsidR="008E709E" w:rsidRDefault="008E709E" w:rsidP="008E709E">
                  <w:pPr>
                    <w:pStyle w:val="FreeForm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</w:tabs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</w:p>
              </w:txbxContent>
            </v:textbox>
          </v:rect>
          <v:shape id="_x0000_s2051" style="position:absolute;left:720;top:1120;width:2020;height:1260;mso-position-horizontal-relative:page;mso-position-vertical-relative:page" coordsize="21600,21600" o:spt="100" adj="0,,0" path="" strokeweight="1pt">
            <v:stroke joinstyle="round"/>
            <v:imagedata r:id="rId1" o:title=""/>
            <v:formulas/>
            <v:path o:connecttype="segments"/>
          </v:shape>
          <v:rect id="_x0000_s2052" style="position:absolute;left:3402;top:1214;width:11763;height:850;mso-wrap-distance-left:12pt;mso-wrap-distance-top:12pt;mso-wrap-distance-right:12pt;mso-wrap-distance-bottom:12pt;mso-position-horizontal-relative:page;mso-position-vertical-relative:page" coordsize="21600,21600" filled="f" stroked="f" strokeweight="1pt">
            <v:fill o:detectmouseclick="t"/>
            <v:path arrowok="t" o:connectlocs="10800,10800"/>
            <v:textbox style="mso-next-textbox:#_x0000_s2052" inset="0,0,0,0">
              <w:txbxContent>
                <w:p w:rsidR="008E709E" w:rsidRPr="006E6E82" w:rsidRDefault="000A5D95" w:rsidP="008E709E">
                  <w:pPr>
                    <w:pStyle w:val="Title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</w:tabs>
                    <w:rPr>
                      <w:rFonts w:ascii="Tahoma" w:eastAsia="Times New Roman" w:hAnsi="Tahoma" w:cs="Tahoma"/>
                      <w:b w:val="0"/>
                      <w:color w:val="auto"/>
                      <w:sz w:val="20"/>
                      <w:lang w:val="en-GB" w:eastAsia="en-GB"/>
                    </w:rPr>
                  </w:pPr>
                  <w:r>
                    <w:rPr>
                      <w:rFonts w:ascii="Tahoma" w:hAnsi="Tahoma" w:cs="Tahoma"/>
                      <w:lang w:val="en-GB"/>
                    </w:rPr>
                    <w:t>Risk in the News</w:t>
                  </w:r>
                </w:p>
              </w:txbxContent>
            </v:textbox>
          </v:rect>
          <w10:wrap type="tigh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embedSystemFonts/>
  <w:bordersDoNotSurroundHeader/>
  <w:bordersDoNotSurroundFooter/>
  <w:proofState w:spelling="clean" w:grammar="clean"/>
  <w:stylePaneFormatFilter w:val="2801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78AA"/>
    <w:rsid w:val="0000293F"/>
    <w:rsid w:val="000A5D95"/>
    <w:rsid w:val="000A7F61"/>
    <w:rsid w:val="000B0B65"/>
    <w:rsid w:val="002478AA"/>
    <w:rsid w:val="00522307"/>
    <w:rsid w:val="006E6E82"/>
    <w:rsid w:val="0071137A"/>
    <w:rsid w:val="00822512"/>
    <w:rsid w:val="00883195"/>
    <w:rsid w:val="0088547C"/>
    <w:rsid w:val="008E709E"/>
    <w:rsid w:val="00942DA5"/>
    <w:rsid w:val="009866F7"/>
    <w:rsid w:val="00A00EC8"/>
    <w:rsid w:val="00A06AFB"/>
    <w:rsid w:val="00A14F75"/>
    <w:rsid w:val="00A43B1E"/>
    <w:rsid w:val="00B10101"/>
    <w:rsid w:val="00D93364"/>
    <w:rsid w:val="00E8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A43B1E"/>
    <w:rPr>
      <w:sz w:val="24"/>
      <w:szCs w:val="24"/>
      <w:lang w:val="en-US" w:eastAsia="en-US"/>
    </w:rPr>
  </w:style>
  <w:style w:type="paragraph" w:styleId="Heading1">
    <w:name w:val="heading 1"/>
    <w:next w:val="Body"/>
    <w:autoRedefine/>
    <w:qFormat/>
    <w:rsid w:val="00A43B1E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A43B1E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A43B1E"/>
    <w:pPr>
      <w:tabs>
        <w:tab w:val="right" w:pos="9632"/>
      </w:tabs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A43B1E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A43B1E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qFormat/>
    <w:rsid w:val="00A43B1E"/>
    <w:pPr>
      <w:keepNext/>
      <w:jc w:val="right"/>
      <w:outlineLvl w:val="0"/>
    </w:pPr>
    <w:rPr>
      <w:rFonts w:ascii="Helvetica Neue" w:eastAsia="ヒラギノ角ゴ Pro W3" w:hAnsi="Helvetica Neue"/>
      <w:b/>
      <w:color w:val="FFFFFF"/>
      <w:sz w:val="48"/>
      <w:lang w:val="en-US" w:eastAsia="en-US"/>
    </w:rPr>
  </w:style>
  <w:style w:type="paragraph" w:customStyle="1" w:styleId="FreeForm">
    <w:name w:val="Free Form"/>
    <w:rsid w:val="00A43B1E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8E709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8E709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locked/>
    <w:rsid w:val="000A5D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locked/>
    <w:rsid w:val="000A5D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745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9EE25B0-4C4C-4C8C-91F4-722EBDD3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795</CharactersWithSpaces>
  <SharedDoc>false</SharedDoc>
  <HLinks>
    <vt:vector size="6" baseType="variant">
      <vt:variant>
        <vt:i4>2359416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http://nrich.maths.org/7454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cp:lastModifiedBy>David</cp:lastModifiedBy>
  <cp:revision>4</cp:revision>
  <dcterms:created xsi:type="dcterms:W3CDTF">2015-10-21T14:02:00Z</dcterms:created>
  <dcterms:modified xsi:type="dcterms:W3CDTF">2015-10-30T12:23:00Z</dcterms:modified>
</cp:coreProperties>
</file>