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1C52A7" w:rsidP="00040E16">
      <w:pPr>
        <w:jc w:val="center"/>
        <w:rPr>
          <w:rFonts w:cs="Arial"/>
          <w:b/>
        </w:rPr>
      </w:pPr>
      <w:r>
        <w:rPr>
          <w:rFonts w:cs="Arial"/>
          <w:b/>
        </w:rPr>
        <w:t>Day 2</w:t>
      </w:r>
      <w:r w:rsidR="00040E16" w:rsidRPr="00D74AF6">
        <w:rPr>
          <w:rFonts w:cs="Arial"/>
          <w:b/>
        </w:rPr>
        <w:t xml:space="preserve">: </w:t>
      </w:r>
      <w:r>
        <w:rPr>
          <w:rFonts w:cs="Arial"/>
          <w:b/>
        </w:rPr>
        <w:t>Wednesday 19 March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CA369A">
        <w:rPr>
          <w:rFonts w:cs="Arial"/>
          <w:b/>
        </w:rPr>
        <w:t>Working on a mathematical task together</w:t>
      </w:r>
    </w:p>
    <w:p w:rsidR="00D74AF6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task and reflecting </w:t>
      </w:r>
      <w:r w:rsidRPr="00CA369A">
        <w:rPr>
          <w:rFonts w:cs="Arial"/>
        </w:rPr>
        <w:t>on it in terms of subject knowledge and pedagogy</w:t>
      </w:r>
    </w:p>
    <w:p w:rsidR="008D2E9E" w:rsidRPr="00CA369A" w:rsidRDefault="008D2E9E" w:rsidP="001827D4">
      <w:pPr>
        <w:rPr>
          <w:rFonts w:cs="Arial"/>
        </w:rPr>
      </w:pPr>
    </w:p>
    <w:p w:rsidR="00D74AF6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8D2E9E" w:rsidRDefault="008D2E9E" w:rsidP="001827D4">
      <w:pPr>
        <w:rPr>
          <w:rFonts w:cs="Arial"/>
          <w:b/>
        </w:rPr>
      </w:pP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11.00-11.30</w:t>
      </w:r>
      <w:r>
        <w:rPr>
          <w:rFonts w:cs="Arial"/>
          <w:b/>
        </w:rPr>
        <w:tab/>
      </w:r>
      <w:r w:rsidR="00E23AB0">
        <w:rPr>
          <w:rFonts w:cs="Arial"/>
          <w:b/>
        </w:rPr>
        <w:t>Feedback and reflection on tasks tried in school</w:t>
      </w:r>
    </w:p>
    <w:p w:rsidR="00E23AB0" w:rsidRDefault="00E23AB0" w:rsidP="00E23AB0">
      <w:pPr>
        <w:pStyle w:val="ListParagraph"/>
        <w:numPr>
          <w:ilvl w:val="0"/>
          <w:numId w:val="5"/>
        </w:numPr>
      </w:pPr>
      <w:r>
        <w:t xml:space="preserve">What went well? </w:t>
      </w:r>
    </w:p>
    <w:p w:rsidR="00E23AB0" w:rsidRDefault="00E23AB0" w:rsidP="00E23AB0">
      <w:pPr>
        <w:pStyle w:val="ListParagraph"/>
        <w:numPr>
          <w:ilvl w:val="0"/>
          <w:numId w:val="5"/>
        </w:numPr>
      </w:pPr>
      <w:r>
        <w:t xml:space="preserve">Were there any surprises? </w:t>
      </w:r>
    </w:p>
    <w:p w:rsidR="00E23AB0" w:rsidRDefault="00E23AB0" w:rsidP="00E23AB0">
      <w:pPr>
        <w:pStyle w:val="ListParagraph"/>
        <w:numPr>
          <w:ilvl w:val="0"/>
          <w:numId w:val="5"/>
        </w:numPr>
      </w:pPr>
      <w:r>
        <w:t>What would you do differently next time?</w:t>
      </w:r>
    </w:p>
    <w:p w:rsidR="00642393" w:rsidRPr="00642393" w:rsidRDefault="00642393" w:rsidP="001827D4">
      <w:pPr>
        <w:rPr>
          <w:rFonts w:cs="Arial"/>
          <w:b/>
        </w:rPr>
      </w:pPr>
      <w:r>
        <w:rPr>
          <w:rFonts w:cs="Arial"/>
          <w:b/>
        </w:rPr>
        <w:t>11.30-12.00</w:t>
      </w:r>
      <w:r>
        <w:rPr>
          <w:rFonts w:cs="Arial"/>
          <w:b/>
        </w:rPr>
        <w:tab/>
        <w:t xml:space="preserve">Working on </w:t>
      </w:r>
      <w:r w:rsidR="00CA369A">
        <w:rPr>
          <w:rFonts w:cs="Arial"/>
          <w:b/>
        </w:rPr>
        <w:t>another mathematical task together</w:t>
      </w:r>
    </w:p>
    <w:p w:rsidR="00642393" w:rsidRDefault="00CA369A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D74AF6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</w:t>
      </w:r>
      <w:r w:rsidR="00E23AB0">
        <w:rPr>
          <w:rFonts w:cs="Arial"/>
          <w:b/>
        </w:rPr>
        <w:t>00</w:t>
      </w:r>
      <w:r w:rsidRPr="00642393">
        <w:rPr>
          <w:rFonts w:cs="Arial"/>
          <w:b/>
        </w:rPr>
        <w:t>-12.15</w:t>
      </w:r>
      <w:r w:rsidRPr="00642393">
        <w:rPr>
          <w:rFonts w:cs="Arial"/>
          <w:b/>
        </w:rPr>
        <w:tab/>
      </w:r>
      <w:r w:rsidR="00E23AB0">
        <w:rPr>
          <w:rFonts w:cs="Arial"/>
          <w:b/>
        </w:rPr>
        <w:t>Pupil questionnaires</w:t>
      </w:r>
    </w:p>
    <w:p w:rsidR="001C52A7" w:rsidRDefault="001C52A7" w:rsidP="001827D4">
      <w:pPr>
        <w:rPr>
          <w:rFonts w:cs="Arial"/>
        </w:rPr>
      </w:pPr>
      <w:r w:rsidRPr="001C52A7">
        <w:rPr>
          <w:rFonts w:cs="Arial"/>
        </w:rPr>
        <w:t>Collecting completed questionnaires and discussing contents</w:t>
      </w:r>
    </w:p>
    <w:p w:rsidR="00642393" w:rsidRPr="001C52A7" w:rsidRDefault="00642393" w:rsidP="001827D4">
      <w:pPr>
        <w:rPr>
          <w:rFonts w:cs="Arial"/>
        </w:rPr>
      </w:pPr>
    </w:p>
    <w:p w:rsidR="00D74AF6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642393" w:rsidRPr="00642393" w:rsidRDefault="00642393" w:rsidP="001827D4">
      <w:pPr>
        <w:rPr>
          <w:rFonts w:cs="Arial"/>
          <w:b/>
        </w:rPr>
      </w:pPr>
    </w:p>
    <w:p w:rsidR="001C52A7" w:rsidRDefault="001C52A7" w:rsidP="001C52A7">
      <w:pPr>
        <w:rPr>
          <w:rFonts w:cs="Arial"/>
          <w:b/>
        </w:rPr>
      </w:pPr>
      <w:r>
        <w:rPr>
          <w:rFonts w:cs="Arial"/>
          <w:b/>
        </w:rPr>
        <w:t>1.00-1.30</w:t>
      </w:r>
      <w:r w:rsidR="00CA369A">
        <w:rPr>
          <w:rFonts w:cs="Arial"/>
          <w:b/>
        </w:rPr>
        <w:tab/>
      </w:r>
      <w:r>
        <w:rPr>
          <w:rFonts w:cs="Arial"/>
          <w:b/>
        </w:rPr>
        <w:t>Subject audit</w:t>
      </w:r>
      <w:r>
        <w:rPr>
          <w:rFonts w:cs="Arial"/>
          <w:b/>
        </w:rPr>
        <w:tab/>
      </w:r>
    </w:p>
    <w:p w:rsidR="001C52A7" w:rsidRDefault="001C52A7" w:rsidP="001C52A7">
      <w:pPr>
        <w:rPr>
          <w:rFonts w:cs="Arial"/>
        </w:rPr>
      </w:pPr>
      <w:r>
        <w:rPr>
          <w:rFonts w:cs="Arial"/>
        </w:rPr>
        <w:t>Taking in ‘scores’ and a c</w:t>
      </w:r>
      <w:r w:rsidRPr="001C4F3D">
        <w:rPr>
          <w:rFonts w:cs="Arial"/>
        </w:rPr>
        <w:t xml:space="preserve">hance to share thoughts </w:t>
      </w:r>
    </w:p>
    <w:p w:rsidR="001C52A7" w:rsidRDefault="001C52A7" w:rsidP="001827D4">
      <w:r>
        <w:rPr>
          <w:b/>
        </w:rPr>
        <w:t>1.30-2.40</w:t>
      </w:r>
      <w:r w:rsidR="002638EB" w:rsidRPr="00402877">
        <w:rPr>
          <w:b/>
        </w:rPr>
        <w:tab/>
      </w:r>
      <w:r w:rsidRPr="00402877">
        <w:rPr>
          <w:b/>
        </w:rPr>
        <w:t xml:space="preserve">Curriculum </w:t>
      </w:r>
      <w:r>
        <w:rPr>
          <w:b/>
        </w:rPr>
        <w:t xml:space="preserve">priorities and curriculum </w:t>
      </w:r>
      <w:r w:rsidRPr="00402877">
        <w:rPr>
          <w:b/>
        </w:rPr>
        <w:t>development work</w:t>
      </w:r>
      <w:r>
        <w:t xml:space="preserve"> </w:t>
      </w:r>
    </w:p>
    <w:p w:rsidR="001C52A7" w:rsidRDefault="002638EB" w:rsidP="001827D4">
      <w:r>
        <w:t>In pairs, plan for at least one activity back at school</w:t>
      </w:r>
    </w:p>
    <w:p w:rsidR="002638EB" w:rsidRDefault="001C52A7" w:rsidP="001827D4">
      <w:r>
        <w:t>Share intentions</w:t>
      </w:r>
    </w:p>
    <w:p w:rsidR="001C52A7" w:rsidRPr="00642393" w:rsidRDefault="001C52A7" w:rsidP="001C52A7">
      <w:pPr>
        <w:rPr>
          <w:rFonts w:cs="Arial"/>
          <w:b/>
        </w:rPr>
      </w:pPr>
      <w:r>
        <w:rPr>
          <w:b/>
        </w:rPr>
        <w:t>2.40-3.10</w:t>
      </w:r>
      <w:r>
        <w:rPr>
          <w:b/>
        </w:rPr>
        <w:tab/>
      </w:r>
      <w:r>
        <w:rPr>
          <w:rFonts w:cs="Arial"/>
          <w:b/>
        </w:rPr>
        <w:t>Working on another mathematical task together</w:t>
      </w:r>
    </w:p>
    <w:p w:rsidR="001C52A7" w:rsidRPr="001C52A7" w:rsidRDefault="001C52A7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1C52A7"/>
    <w:rsid w:val="002638EB"/>
    <w:rsid w:val="003358A1"/>
    <w:rsid w:val="00402877"/>
    <w:rsid w:val="00414F12"/>
    <w:rsid w:val="00445EB5"/>
    <w:rsid w:val="004F02A2"/>
    <w:rsid w:val="00642393"/>
    <w:rsid w:val="006827D2"/>
    <w:rsid w:val="006D45F8"/>
    <w:rsid w:val="007C34F8"/>
    <w:rsid w:val="008A0CE6"/>
    <w:rsid w:val="008D2E9E"/>
    <w:rsid w:val="00CA369A"/>
    <w:rsid w:val="00D74AF6"/>
    <w:rsid w:val="00E23AB0"/>
    <w:rsid w:val="00F8279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1</Paragraphs>
  <ScaleCrop>false</ScaleCrop>
  <Company>Cambridge University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2014-02-26T16:47:00Z</dcterms:created>
  <dcterms:modified xsi:type="dcterms:W3CDTF">2014-02-26T17:00:00Z</dcterms:modified>
</cp:coreProperties>
</file>