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532"/>
        <w:gridCol w:w="4526"/>
      </w:tblGrid>
      <w:tr w:rsidR="00146910" w:rsidRPr="005A27DF" w14:paraId="282F3EAA" w14:textId="77777777" w:rsidTr="00565F18">
        <w:trPr>
          <w:trHeight w:val="3402"/>
          <w:jc w:val="center"/>
        </w:trPr>
        <w:tc>
          <w:tcPr>
            <w:tcW w:w="4643" w:type="dxa"/>
            <w:vAlign w:val="center"/>
          </w:tcPr>
          <w:p w14:paraId="53F2FD64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shape has more than three sides.</w:t>
            </w:r>
          </w:p>
        </w:tc>
        <w:tc>
          <w:tcPr>
            <w:tcW w:w="4643" w:type="dxa"/>
            <w:vAlign w:val="center"/>
          </w:tcPr>
          <w:p w14:paraId="2BEFC397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sides of the shape are not all the same length.</w:t>
            </w:r>
          </w:p>
        </w:tc>
      </w:tr>
      <w:tr w:rsidR="00146910" w:rsidRPr="005A27DF" w14:paraId="7EEB5092" w14:textId="77777777" w:rsidTr="00565F18">
        <w:trPr>
          <w:trHeight w:val="3402"/>
          <w:jc w:val="center"/>
        </w:trPr>
        <w:tc>
          <w:tcPr>
            <w:tcW w:w="4643" w:type="dxa"/>
            <w:vAlign w:val="center"/>
          </w:tcPr>
          <w:p w14:paraId="3783CC2F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shape has fewer than five vertices.</w:t>
            </w:r>
          </w:p>
        </w:tc>
        <w:tc>
          <w:tcPr>
            <w:tcW w:w="4643" w:type="dxa"/>
            <w:vAlign w:val="center"/>
          </w:tcPr>
          <w:p w14:paraId="563D0B67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shape is not a pentagon.</w:t>
            </w:r>
          </w:p>
        </w:tc>
      </w:tr>
      <w:tr w:rsidR="00146910" w:rsidRPr="005A27DF" w14:paraId="35B8DB45" w14:textId="77777777" w:rsidTr="00565F18">
        <w:trPr>
          <w:trHeight w:val="3402"/>
          <w:jc w:val="center"/>
        </w:trPr>
        <w:tc>
          <w:tcPr>
            <w:tcW w:w="4643" w:type="dxa"/>
            <w:vAlign w:val="center"/>
          </w:tcPr>
          <w:p w14:paraId="247EEF4C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shape has exactly two lines of symmetry.</w:t>
            </w:r>
          </w:p>
        </w:tc>
        <w:tc>
          <w:tcPr>
            <w:tcW w:w="4643" w:type="dxa"/>
            <w:vAlign w:val="center"/>
          </w:tcPr>
          <w:p w14:paraId="34AEECA2" w14:textId="77777777" w:rsidR="00146910" w:rsidRPr="005A27DF" w:rsidRDefault="00146910" w:rsidP="00565F18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</w:pPr>
            <w:r>
              <w:rPr>
                <w:rFonts w:ascii="Cambria" w:eastAsia="Times New Roman" w:hAnsi="Cambria"/>
                <w:b w:val="0"/>
                <w:color w:val="auto"/>
                <w:sz w:val="40"/>
                <w:lang w:val="en-GB" w:eastAsia="en-GB" w:bidi="x-none"/>
              </w:rPr>
              <w:t>The shape has at least one right angle.</w:t>
            </w:r>
          </w:p>
        </w:tc>
      </w:tr>
    </w:tbl>
    <w:p w14:paraId="5848F440" w14:textId="01CF13E5" w:rsidR="0048090B" w:rsidRDefault="0048090B" w:rsidP="00113BE8">
      <w:pPr>
        <w:tabs>
          <w:tab w:val="left" w:pos="5880"/>
        </w:tabs>
        <w:rPr>
          <w:rFonts w:ascii="Verdana" w:hAnsi="Verdana"/>
        </w:rPr>
      </w:pPr>
    </w:p>
    <w:sectPr w:rsidR="0048090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4691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EA3554C" w:rsidR="00F062D3" w:rsidRPr="006C4639" w:rsidRDefault="00F062D3" w:rsidP="0073075F">
    <w:pPr>
      <w:pStyle w:val="HeaderFooter"/>
    </w:pPr>
    <w:r w:rsidRPr="006C4639">
      <w:t>nrich.maths.org/</w:t>
    </w:r>
    <w:r w:rsidR="0073075F">
      <w:t>10</w:t>
    </w:r>
    <w:r w:rsidR="00146910">
      <w:t>463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063F2D69" w:rsidR="00F062D3" w:rsidRPr="00BD31C6" w:rsidRDefault="001469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 Am I?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" filled="f" stroked="f">
              <v:textbox style="mso-fit-shape-to-text:t">
                <w:txbxContent>
                  <w:p w14:paraId="488B23D0" w14:textId="063F2D69" w:rsidR="00F062D3" w:rsidRPr="00BD31C6" w:rsidRDefault="001469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 Am I?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X6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JJ2WJ1G2WL1wO4TjUvEn4EuD9EOKnheqlP77HkhL&#10;0X60LMm72XIZNzAZy/ztnA26jGwvI2AVQ5UySDFe78K4tXtHZtdwpdMQblnGjUkdRr1HVkf6vDSp&#10;8eOCx628tFPWr2+4/gk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tosF+v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3</cp:revision>
  <cp:lastPrinted>2015-12-16T15:06:00Z</cp:lastPrinted>
  <dcterms:created xsi:type="dcterms:W3CDTF">2021-06-10T15:15:00Z</dcterms:created>
  <dcterms:modified xsi:type="dcterms:W3CDTF">2021-06-10T15:17:00Z</dcterms:modified>
</cp:coreProperties>
</file>